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C8A3" w14:textId="105D6400" w:rsidR="009B133F" w:rsidRPr="0042217E" w:rsidRDefault="00CF366A" w:rsidP="0042217E">
      <w:pPr>
        <w:pStyle w:val="Heading2"/>
        <w:keepNext w:val="0"/>
        <w:keepLines w:val="0"/>
        <w:widowControl w:val="0"/>
        <w:spacing w:after="360"/>
        <w:rPr>
          <w:sz w:val="40"/>
          <w:szCs w:val="32"/>
        </w:rPr>
      </w:pPr>
      <w:r w:rsidRPr="0042217E">
        <w:rPr>
          <w:sz w:val="40"/>
          <w:szCs w:val="32"/>
        </w:rPr>
        <w:t>Sample Agenda</w:t>
      </w:r>
      <w:r w:rsidR="00E84E9D" w:rsidRPr="0042217E">
        <w:rPr>
          <w:sz w:val="40"/>
          <w:szCs w:val="32"/>
        </w:rPr>
        <w:t>:</w:t>
      </w:r>
      <w:r w:rsidR="00E84E9D" w:rsidRPr="0042217E">
        <w:rPr>
          <w:sz w:val="40"/>
          <w:szCs w:val="32"/>
        </w:rPr>
        <w:br/>
      </w:r>
      <w:r w:rsidR="0095159F">
        <w:rPr>
          <w:sz w:val="40"/>
          <w:szCs w:val="40"/>
        </w:rPr>
        <w:t xml:space="preserve">1-Day </w:t>
      </w:r>
      <w:r w:rsidRPr="0042217E">
        <w:rPr>
          <w:sz w:val="40"/>
          <w:szCs w:val="40"/>
        </w:rPr>
        <w:t>Training</w:t>
      </w:r>
      <w:r w:rsidR="0095159F">
        <w:rPr>
          <w:sz w:val="40"/>
          <w:szCs w:val="40"/>
        </w:rPr>
        <w:t xml:space="preserve"> Session</w:t>
      </w:r>
    </w:p>
    <w:p w14:paraId="1829E4FF" w14:textId="5A94F035" w:rsidR="009B133F" w:rsidRPr="0042217E" w:rsidRDefault="00CF366A" w:rsidP="0042217E">
      <w:pPr>
        <w:widowControl w:val="0"/>
        <w:spacing w:before="160" w:after="160" w:line="276" w:lineRule="auto"/>
        <w:rPr>
          <w:rFonts w:eastAsiaTheme="majorEastAsia" w:cstheme="majorBidi"/>
          <w:b/>
          <w:sz w:val="28"/>
          <w:szCs w:val="26"/>
        </w:rPr>
      </w:pPr>
      <w:r w:rsidRPr="0042217E">
        <w:rPr>
          <w:rFonts w:eastAsiaTheme="majorEastAsia" w:cstheme="majorBidi"/>
          <w:b/>
          <w:sz w:val="28"/>
          <w:szCs w:val="26"/>
        </w:rPr>
        <w:t>Focus: Introduction to Knowledge Management</w:t>
      </w:r>
      <w:r w:rsidR="009B133F" w:rsidRPr="0042217E">
        <w:rPr>
          <w:rFonts w:eastAsiaTheme="majorEastAsia" w:cstheme="majorBidi"/>
          <w:b/>
          <w:sz w:val="28"/>
          <w:szCs w:val="26"/>
        </w:rPr>
        <w:t xml:space="preserve"> </w:t>
      </w:r>
    </w:p>
    <w:p w14:paraId="76354B3F" w14:textId="5A982806" w:rsidR="007263CA" w:rsidRDefault="00CF366A" w:rsidP="0042217E">
      <w:pPr>
        <w:spacing w:after="0" w:line="276" w:lineRule="auto"/>
        <w:rPr>
          <w:szCs w:val="24"/>
        </w:rPr>
      </w:pPr>
      <w:r w:rsidRPr="0042217E">
        <w:rPr>
          <w:szCs w:val="24"/>
        </w:rPr>
        <w:t>This agenda is made</w:t>
      </w:r>
      <w:r w:rsidR="0042217E">
        <w:rPr>
          <w:szCs w:val="24"/>
        </w:rPr>
        <w:t xml:space="preserve"> specifically</w:t>
      </w:r>
      <w:r w:rsidRPr="0042217E">
        <w:rPr>
          <w:szCs w:val="24"/>
        </w:rPr>
        <w:t xml:space="preserve"> for trainers who want to </w:t>
      </w:r>
      <w:proofErr w:type="gramStart"/>
      <w:r w:rsidRPr="0042217E">
        <w:rPr>
          <w:szCs w:val="24"/>
        </w:rPr>
        <w:t>provide an introduction to</w:t>
      </w:r>
      <w:proofErr w:type="gramEnd"/>
      <w:r w:rsidRPr="0042217E">
        <w:rPr>
          <w:szCs w:val="24"/>
        </w:rPr>
        <w:t xml:space="preserve"> knowledge management (KM) and a brief overview of </w:t>
      </w:r>
      <w:r w:rsidR="0095159F">
        <w:rPr>
          <w:szCs w:val="24"/>
        </w:rPr>
        <w:t xml:space="preserve">how to apply KM in health programs, using </w:t>
      </w:r>
      <w:r w:rsidRPr="0042217E">
        <w:rPr>
          <w:szCs w:val="24"/>
        </w:rPr>
        <w:t xml:space="preserve">the </w:t>
      </w:r>
      <w:r w:rsidR="0095159F">
        <w:rPr>
          <w:szCs w:val="24"/>
        </w:rPr>
        <w:t xml:space="preserve">KM </w:t>
      </w:r>
      <w:r w:rsidR="0072197C">
        <w:rPr>
          <w:szCs w:val="24"/>
        </w:rPr>
        <w:t>Road Map</w:t>
      </w:r>
      <w:r w:rsidR="0095159F">
        <w:rPr>
          <w:szCs w:val="24"/>
        </w:rPr>
        <w:t xml:space="preserve"> as the foundation.</w:t>
      </w:r>
      <w:r w:rsidRPr="0042217E">
        <w:rPr>
          <w:szCs w:val="24"/>
        </w:rPr>
        <w:t xml:space="preserve"> </w:t>
      </w:r>
      <w:r w:rsidR="0042217E">
        <w:rPr>
          <w:szCs w:val="24"/>
        </w:rPr>
        <w:t>It i</w:t>
      </w:r>
      <w:r w:rsidRPr="0042217E">
        <w:rPr>
          <w:szCs w:val="24"/>
        </w:rPr>
        <w:t xml:space="preserve">s a good option for people who have limited exposure to KM </w:t>
      </w:r>
      <w:r w:rsidR="0095159F">
        <w:rPr>
          <w:szCs w:val="24"/>
        </w:rPr>
        <w:t xml:space="preserve">to </w:t>
      </w:r>
      <w:r w:rsidRPr="0042217E">
        <w:rPr>
          <w:szCs w:val="24"/>
        </w:rPr>
        <w:t xml:space="preserve">get their buy-in </w:t>
      </w:r>
      <w:r w:rsidR="0095159F">
        <w:rPr>
          <w:szCs w:val="24"/>
        </w:rPr>
        <w:t>to</w:t>
      </w:r>
      <w:r w:rsidRPr="0042217E">
        <w:rPr>
          <w:szCs w:val="24"/>
        </w:rPr>
        <w:t xml:space="preserve"> invest further time and resources in KM. This agenda showcases how KM can be used to improve a global health program in practical terms.</w:t>
      </w:r>
    </w:p>
    <w:p w14:paraId="63D55871" w14:textId="77777777" w:rsidR="007263CA" w:rsidRDefault="007263CA" w:rsidP="007263CA">
      <w:pPr>
        <w:spacing w:before="160" w:after="160" w:line="276" w:lineRule="auto"/>
        <w:rPr>
          <w:b/>
          <w:sz w:val="28"/>
          <w:szCs w:val="28"/>
        </w:rPr>
      </w:pPr>
      <w:r>
        <w:rPr>
          <w:b/>
          <w:sz w:val="28"/>
          <w:szCs w:val="28"/>
        </w:rPr>
        <w:t>Purpose</w:t>
      </w:r>
    </w:p>
    <w:p w14:paraId="0AAEE35C" w14:textId="6F19CF3E" w:rsidR="007263CA" w:rsidRDefault="007263CA" w:rsidP="007263CA">
      <w:pPr>
        <w:widowControl w:val="0"/>
        <w:spacing w:after="0" w:line="276" w:lineRule="auto"/>
      </w:pPr>
      <w:r>
        <w:t xml:space="preserve">The purpose of this </w:t>
      </w:r>
      <w:r w:rsidR="0095159F">
        <w:t>training agenda</w:t>
      </w:r>
      <w:r>
        <w:t xml:space="preserve"> is to </w:t>
      </w:r>
      <w:r w:rsidR="0095159F">
        <w:t>increase participants’ awareness and understanding of KM concepts, tools, tactics, and products; the value KM brings to global health programs; and the ways in which to apply KM in their work.</w:t>
      </w:r>
      <w:r>
        <w:t xml:space="preserve">  </w:t>
      </w:r>
    </w:p>
    <w:p w14:paraId="72550102" w14:textId="77777777" w:rsidR="007263CA" w:rsidRDefault="007263CA" w:rsidP="007263CA">
      <w:pPr>
        <w:spacing w:before="160" w:after="160" w:line="276" w:lineRule="auto"/>
        <w:rPr>
          <w:b/>
          <w:sz w:val="28"/>
          <w:szCs w:val="28"/>
        </w:rPr>
      </w:pPr>
      <w:r>
        <w:rPr>
          <w:b/>
          <w:sz w:val="28"/>
          <w:szCs w:val="28"/>
        </w:rPr>
        <w:t>Time</w:t>
      </w:r>
    </w:p>
    <w:p w14:paraId="42149998" w14:textId="7AD87FCD" w:rsidR="007263CA" w:rsidRDefault="007263CA" w:rsidP="007263CA">
      <w:pPr>
        <w:widowControl w:val="0"/>
        <w:spacing w:after="0" w:line="276" w:lineRule="auto"/>
      </w:pPr>
      <w:r>
        <w:t xml:space="preserve">Total time needed is approximately </w:t>
      </w:r>
      <w:r w:rsidR="0095159F" w:rsidRPr="0095159F">
        <w:rPr>
          <w:b/>
          <w:i/>
        </w:rPr>
        <w:t>six to</w:t>
      </w:r>
      <w:r w:rsidR="0095159F">
        <w:t xml:space="preserve"> </w:t>
      </w:r>
      <w:r>
        <w:rPr>
          <w:b/>
          <w:i/>
        </w:rPr>
        <w:t>eight hours</w:t>
      </w:r>
      <w:r>
        <w:t>, depending on Trainer needs.</w:t>
      </w:r>
    </w:p>
    <w:p w14:paraId="2B553D67" w14:textId="77777777" w:rsidR="007263CA" w:rsidRDefault="007263CA" w:rsidP="007263CA">
      <w:pPr>
        <w:widowControl w:val="0"/>
        <w:spacing w:before="160" w:after="160" w:line="276" w:lineRule="auto"/>
        <w:rPr>
          <w:b/>
          <w:sz w:val="28"/>
          <w:szCs w:val="28"/>
        </w:rPr>
      </w:pPr>
      <w:r>
        <w:rPr>
          <w:b/>
          <w:sz w:val="28"/>
          <w:szCs w:val="28"/>
        </w:rPr>
        <w:t xml:space="preserve">Objectives </w:t>
      </w:r>
    </w:p>
    <w:p w14:paraId="00216274" w14:textId="5C58E32D" w:rsidR="007263CA" w:rsidRDefault="007263CA" w:rsidP="007263CA">
      <w:pPr>
        <w:widowControl w:val="0"/>
        <w:spacing w:after="0" w:line="276" w:lineRule="auto"/>
      </w:pPr>
      <w:r>
        <w:t xml:space="preserve">By the end of this </w:t>
      </w:r>
      <w:r w:rsidR="00E2367C">
        <w:t>training</w:t>
      </w:r>
      <w:r>
        <w:t>, participants will be able to:</w:t>
      </w:r>
    </w:p>
    <w:p w14:paraId="05E35A7E" w14:textId="77777777" w:rsidR="0095159F" w:rsidRDefault="0095159F" w:rsidP="0095159F">
      <w:pPr>
        <w:numPr>
          <w:ilvl w:val="0"/>
          <w:numId w:val="21"/>
        </w:numPr>
        <w:pBdr>
          <w:top w:val="nil"/>
          <w:left w:val="nil"/>
          <w:bottom w:val="nil"/>
          <w:right w:val="nil"/>
          <w:between w:val="nil"/>
        </w:pBdr>
        <w:spacing w:after="0" w:line="276" w:lineRule="auto"/>
      </w:pPr>
      <w:r>
        <w:t xml:space="preserve">Identify key elements of KM including its definition </w:t>
      </w:r>
    </w:p>
    <w:p w14:paraId="7E13534F" w14:textId="77777777" w:rsidR="0095159F" w:rsidRDefault="0095159F" w:rsidP="0095159F">
      <w:pPr>
        <w:numPr>
          <w:ilvl w:val="0"/>
          <w:numId w:val="21"/>
        </w:numPr>
        <w:pBdr>
          <w:top w:val="nil"/>
          <w:left w:val="nil"/>
          <w:bottom w:val="nil"/>
          <w:right w:val="nil"/>
          <w:between w:val="nil"/>
        </w:pBdr>
        <w:spacing w:after="0" w:line="276" w:lineRule="auto"/>
      </w:pPr>
      <w:r>
        <w:t>Explain why KM is relevant for global health programming</w:t>
      </w:r>
    </w:p>
    <w:p w14:paraId="466FFF1A" w14:textId="77777777" w:rsidR="0095159F" w:rsidRDefault="0095159F" w:rsidP="0095159F">
      <w:pPr>
        <w:numPr>
          <w:ilvl w:val="0"/>
          <w:numId w:val="21"/>
        </w:numPr>
        <w:pBdr>
          <w:top w:val="nil"/>
          <w:left w:val="nil"/>
          <w:bottom w:val="nil"/>
          <w:right w:val="nil"/>
          <w:between w:val="nil"/>
        </w:pBdr>
        <w:spacing w:after="0" w:line="276" w:lineRule="auto"/>
      </w:pPr>
      <w:r>
        <w:t>Describe types of KM products and approaches</w:t>
      </w:r>
    </w:p>
    <w:p w14:paraId="0497FA7F" w14:textId="4F0CB926" w:rsidR="007263CA" w:rsidRDefault="0095159F" w:rsidP="0095159F">
      <w:pPr>
        <w:numPr>
          <w:ilvl w:val="0"/>
          <w:numId w:val="21"/>
        </w:numPr>
        <w:pBdr>
          <w:top w:val="nil"/>
          <w:left w:val="nil"/>
          <w:bottom w:val="nil"/>
          <w:right w:val="nil"/>
          <w:between w:val="nil"/>
        </w:pBdr>
        <w:spacing w:after="0" w:line="276" w:lineRule="auto"/>
      </w:pPr>
      <w:r>
        <w:t>Explain how KM can support their work</w:t>
      </w:r>
    </w:p>
    <w:p w14:paraId="30218B15" w14:textId="77777777" w:rsidR="0095159F" w:rsidRDefault="0095159F" w:rsidP="0095159F">
      <w:pPr>
        <w:pBdr>
          <w:top w:val="nil"/>
          <w:left w:val="nil"/>
          <w:bottom w:val="nil"/>
          <w:right w:val="nil"/>
          <w:between w:val="nil"/>
        </w:pBdr>
        <w:spacing w:after="0" w:line="276" w:lineRule="auto"/>
      </w:pPr>
    </w:p>
    <w:p w14:paraId="11E15FD3" w14:textId="5F4843CF" w:rsidR="0095159F" w:rsidRPr="0095159F" w:rsidRDefault="0095159F" w:rsidP="0095159F">
      <w:pPr>
        <w:widowControl w:val="0"/>
        <w:spacing w:before="160" w:after="160" w:line="276" w:lineRule="auto"/>
        <w:rPr>
          <w:b/>
          <w:sz w:val="28"/>
          <w:szCs w:val="28"/>
        </w:rPr>
      </w:pPr>
      <w:r w:rsidRPr="0095159F">
        <w:rPr>
          <w:b/>
          <w:sz w:val="28"/>
          <w:szCs w:val="28"/>
        </w:rPr>
        <w:t>Suggested Agenda</w:t>
      </w:r>
    </w:p>
    <w:p w14:paraId="2756C0C0" w14:textId="1DF1E7E6" w:rsidR="0095159F" w:rsidRPr="00B45953" w:rsidRDefault="0095159F" w:rsidP="0095159F">
      <w:r>
        <w:t xml:space="preserve">For a 1-day training session focusing on an introduction to KM, we suggest using the training resources included in the </w:t>
      </w:r>
      <w:hyperlink r:id="rId8" w:history="1">
        <w:r w:rsidRPr="0095159F">
          <w:rPr>
            <w:rStyle w:val="Hyperlink"/>
          </w:rPr>
          <w:t>Introduction to KM training module</w:t>
        </w:r>
      </w:hyperlink>
      <w:r>
        <w:t>. The core resources from this module are listed in the table below. K</w:t>
      </w:r>
      <w:r w:rsidRPr="00B45953">
        <w:t xml:space="preserve">eep in mind that there are additional resources </w:t>
      </w:r>
      <w:r>
        <w:t xml:space="preserve">included in </w:t>
      </w:r>
      <w:r w:rsidRPr="00B45953">
        <w:t>the KM Training Package</w:t>
      </w:r>
      <w:r>
        <w:t xml:space="preserve"> that you may want to include in the 1-day training agenda</w:t>
      </w:r>
      <w:r w:rsidRPr="00B45953">
        <w:t xml:space="preserve">, such as </w:t>
      </w:r>
      <w:r>
        <w:t>sample outputs,</w:t>
      </w:r>
      <w:r w:rsidRPr="00B45953">
        <w:t xml:space="preserve"> templates</w:t>
      </w:r>
      <w:r>
        <w:t>,</w:t>
      </w:r>
      <w:r w:rsidRPr="00B45953">
        <w:t xml:space="preserve"> and supplemental guides that could serve as</w:t>
      </w:r>
      <w:r>
        <w:t xml:space="preserve"> </w:t>
      </w:r>
      <w:r w:rsidRPr="00B45953">
        <w:t>useful background reading.</w:t>
      </w:r>
    </w:p>
    <w:p w14:paraId="0E25E82A" w14:textId="77777777" w:rsidR="0095159F" w:rsidRDefault="0095159F" w:rsidP="0095159F">
      <w:pPr>
        <w:pBdr>
          <w:top w:val="nil"/>
          <w:left w:val="nil"/>
          <w:bottom w:val="nil"/>
          <w:right w:val="nil"/>
          <w:between w:val="nil"/>
        </w:pBdr>
        <w:spacing w:after="0" w:line="276" w:lineRule="auto"/>
      </w:pPr>
    </w:p>
    <w:p w14:paraId="7A88B9D3" w14:textId="77777777" w:rsidR="00FE0BEE" w:rsidRPr="0042217E" w:rsidRDefault="00FE0BEE" w:rsidP="0042217E">
      <w:pPr>
        <w:spacing w:after="0" w:line="276" w:lineRule="auto"/>
        <w:rPr>
          <w:szCs w:val="24"/>
        </w:rPr>
      </w:pPr>
    </w:p>
    <w:tbl>
      <w:tblPr>
        <w:tblW w:w="947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3780"/>
        <w:gridCol w:w="2430"/>
        <w:gridCol w:w="1800"/>
      </w:tblGrid>
      <w:tr w:rsidR="00DA776E" w:rsidRPr="0042217E" w14:paraId="1C5E260E" w14:textId="77777777" w:rsidTr="00D74EBC">
        <w:trPr>
          <w:tblHeader/>
        </w:trPr>
        <w:tc>
          <w:tcPr>
            <w:tcW w:w="9474" w:type="dxa"/>
            <w:gridSpan w:val="4"/>
            <w:shd w:val="clear" w:color="auto" w:fill="007EA5"/>
          </w:tcPr>
          <w:p w14:paraId="747A8C1D" w14:textId="3D1931AF" w:rsidR="00DA776E" w:rsidRPr="0042217E" w:rsidRDefault="00DA776E" w:rsidP="0042217E">
            <w:pPr>
              <w:spacing w:after="0" w:line="276" w:lineRule="auto"/>
              <w:jc w:val="center"/>
              <w:rPr>
                <w:b/>
                <w:color w:val="FFFFFF" w:themeColor="background1"/>
                <w:sz w:val="22"/>
                <w:szCs w:val="22"/>
              </w:rPr>
            </w:pPr>
            <w:r>
              <w:rPr>
                <w:b/>
                <w:color w:val="FFFFFF" w:themeColor="background1"/>
                <w:sz w:val="22"/>
                <w:szCs w:val="22"/>
              </w:rPr>
              <w:t>Agenda</w:t>
            </w:r>
          </w:p>
        </w:tc>
      </w:tr>
      <w:tr w:rsidR="00CF366A" w:rsidRPr="0042217E" w14:paraId="5FFC94DA" w14:textId="77777777" w:rsidTr="00DA776E">
        <w:trPr>
          <w:tblHeader/>
        </w:trPr>
        <w:tc>
          <w:tcPr>
            <w:tcW w:w="1464" w:type="dxa"/>
            <w:shd w:val="clear" w:color="auto" w:fill="CFE2F3"/>
          </w:tcPr>
          <w:p w14:paraId="6C4E6971" w14:textId="77777777" w:rsidR="00CF366A" w:rsidRPr="00DA776E" w:rsidRDefault="00CF366A" w:rsidP="0042217E">
            <w:pPr>
              <w:spacing w:after="0" w:line="276" w:lineRule="auto"/>
              <w:jc w:val="center"/>
              <w:rPr>
                <w:b/>
                <w:sz w:val="22"/>
                <w:szCs w:val="22"/>
              </w:rPr>
            </w:pPr>
            <w:r w:rsidRPr="00DA776E">
              <w:rPr>
                <w:b/>
                <w:sz w:val="22"/>
                <w:szCs w:val="22"/>
              </w:rPr>
              <w:t>Time</w:t>
            </w:r>
          </w:p>
        </w:tc>
        <w:tc>
          <w:tcPr>
            <w:tcW w:w="3780" w:type="dxa"/>
            <w:shd w:val="clear" w:color="auto" w:fill="CFE2F3"/>
          </w:tcPr>
          <w:p w14:paraId="172FF3D0" w14:textId="77777777" w:rsidR="00CF366A" w:rsidRPr="00DA776E" w:rsidRDefault="00CF366A" w:rsidP="0042217E">
            <w:pPr>
              <w:spacing w:after="0" w:line="276" w:lineRule="auto"/>
              <w:jc w:val="center"/>
              <w:rPr>
                <w:sz w:val="22"/>
                <w:szCs w:val="22"/>
              </w:rPr>
            </w:pPr>
            <w:r w:rsidRPr="00DA776E">
              <w:rPr>
                <w:b/>
                <w:sz w:val="22"/>
                <w:szCs w:val="22"/>
              </w:rPr>
              <w:t>Session and Description</w:t>
            </w:r>
          </w:p>
        </w:tc>
        <w:tc>
          <w:tcPr>
            <w:tcW w:w="2430" w:type="dxa"/>
            <w:shd w:val="clear" w:color="auto" w:fill="CFE2F3"/>
          </w:tcPr>
          <w:p w14:paraId="25A92B6F" w14:textId="77777777" w:rsidR="00CF366A" w:rsidRPr="00DA776E" w:rsidRDefault="00CF366A" w:rsidP="0042217E">
            <w:pPr>
              <w:spacing w:after="0" w:line="276" w:lineRule="auto"/>
              <w:jc w:val="center"/>
              <w:rPr>
                <w:sz w:val="22"/>
                <w:szCs w:val="22"/>
              </w:rPr>
            </w:pPr>
            <w:r w:rsidRPr="00DA776E">
              <w:rPr>
                <w:b/>
                <w:sz w:val="22"/>
                <w:szCs w:val="22"/>
              </w:rPr>
              <w:t>Supporting Resources</w:t>
            </w:r>
          </w:p>
        </w:tc>
        <w:tc>
          <w:tcPr>
            <w:tcW w:w="1800" w:type="dxa"/>
            <w:shd w:val="clear" w:color="auto" w:fill="CFE2F3"/>
          </w:tcPr>
          <w:p w14:paraId="65F415FE" w14:textId="7FE2E695" w:rsidR="00CF366A" w:rsidRPr="00DA776E" w:rsidRDefault="00CF366A" w:rsidP="0042217E">
            <w:pPr>
              <w:spacing w:after="0" w:line="276" w:lineRule="auto"/>
              <w:jc w:val="center"/>
              <w:rPr>
                <w:sz w:val="22"/>
                <w:szCs w:val="22"/>
              </w:rPr>
            </w:pPr>
            <w:r w:rsidRPr="00DA776E">
              <w:rPr>
                <w:b/>
                <w:sz w:val="22"/>
                <w:szCs w:val="22"/>
              </w:rPr>
              <w:t xml:space="preserve">Approximate </w:t>
            </w:r>
            <w:r w:rsidRPr="00DA776E">
              <w:rPr>
                <w:b/>
                <w:sz w:val="22"/>
                <w:szCs w:val="22"/>
              </w:rPr>
              <w:br/>
            </w:r>
            <w:r w:rsidR="0042217E" w:rsidRPr="00DA776E">
              <w:rPr>
                <w:b/>
                <w:sz w:val="22"/>
                <w:szCs w:val="22"/>
              </w:rPr>
              <w:t>Time Needed</w:t>
            </w:r>
          </w:p>
        </w:tc>
      </w:tr>
      <w:tr w:rsidR="00CF366A" w:rsidRPr="0042217E" w14:paraId="24244E83" w14:textId="77777777" w:rsidTr="0042217E">
        <w:trPr>
          <w:trHeight w:val="233"/>
        </w:trPr>
        <w:tc>
          <w:tcPr>
            <w:tcW w:w="1464" w:type="dxa"/>
            <w:vMerge w:val="restart"/>
          </w:tcPr>
          <w:p w14:paraId="77E75864" w14:textId="6CA0F8EA" w:rsidR="00CF366A" w:rsidRPr="0042217E" w:rsidRDefault="00DA776E" w:rsidP="00DA776E">
            <w:pPr>
              <w:spacing w:after="0" w:line="276" w:lineRule="auto"/>
              <w:jc w:val="both"/>
              <w:rPr>
                <w:sz w:val="22"/>
                <w:szCs w:val="22"/>
              </w:rPr>
            </w:pPr>
            <w:r>
              <w:rPr>
                <w:sz w:val="22"/>
                <w:szCs w:val="22"/>
              </w:rPr>
              <w:t>9:00–</w:t>
            </w:r>
            <w:r w:rsidR="00CF366A" w:rsidRPr="0042217E">
              <w:rPr>
                <w:sz w:val="22"/>
                <w:szCs w:val="22"/>
              </w:rPr>
              <w:t>10:00</w:t>
            </w:r>
          </w:p>
        </w:tc>
        <w:tc>
          <w:tcPr>
            <w:tcW w:w="3780" w:type="dxa"/>
          </w:tcPr>
          <w:p w14:paraId="0136F56F" w14:textId="77777777" w:rsidR="00CF366A" w:rsidRPr="0042217E" w:rsidRDefault="00CF366A" w:rsidP="0042217E">
            <w:pPr>
              <w:spacing w:after="0" w:line="276" w:lineRule="auto"/>
              <w:rPr>
                <w:sz w:val="22"/>
                <w:szCs w:val="22"/>
              </w:rPr>
            </w:pPr>
            <w:r w:rsidRPr="0042217E">
              <w:rPr>
                <w:sz w:val="22"/>
                <w:szCs w:val="22"/>
              </w:rPr>
              <w:t>Introduction</w:t>
            </w:r>
          </w:p>
          <w:p w14:paraId="3472559A" w14:textId="5C387440" w:rsidR="00CF366A" w:rsidRPr="0042217E" w:rsidRDefault="00DA776E" w:rsidP="0042217E">
            <w:pPr>
              <w:spacing w:after="0" w:line="276" w:lineRule="auto"/>
              <w:rPr>
                <w:sz w:val="22"/>
                <w:szCs w:val="22"/>
              </w:rPr>
            </w:pPr>
            <w:r>
              <w:rPr>
                <w:sz w:val="22"/>
                <w:szCs w:val="22"/>
              </w:rPr>
              <w:t>Warm-up:</w:t>
            </w:r>
            <w:r w:rsidR="00CF366A" w:rsidRPr="0042217E">
              <w:rPr>
                <w:sz w:val="22"/>
                <w:szCs w:val="22"/>
              </w:rPr>
              <w:t xml:space="preserve"> Nicknames</w:t>
            </w:r>
          </w:p>
        </w:tc>
        <w:tc>
          <w:tcPr>
            <w:tcW w:w="2430" w:type="dxa"/>
          </w:tcPr>
          <w:p w14:paraId="214ACA38" w14:textId="77777777" w:rsidR="00CF366A" w:rsidRPr="0042217E" w:rsidRDefault="00CF366A" w:rsidP="0042217E">
            <w:pPr>
              <w:spacing w:after="0" w:line="276" w:lineRule="auto"/>
              <w:rPr>
                <w:sz w:val="22"/>
                <w:szCs w:val="22"/>
              </w:rPr>
            </w:pPr>
            <w:r w:rsidRPr="0042217E">
              <w:rPr>
                <w:sz w:val="22"/>
                <w:szCs w:val="22"/>
              </w:rPr>
              <w:t>Icebreaker Guide</w:t>
            </w:r>
          </w:p>
        </w:tc>
        <w:tc>
          <w:tcPr>
            <w:tcW w:w="1800" w:type="dxa"/>
          </w:tcPr>
          <w:p w14:paraId="4D3C7A15" w14:textId="719CC683" w:rsidR="00CF366A" w:rsidRPr="0042217E" w:rsidRDefault="0042217E" w:rsidP="0042217E">
            <w:pPr>
              <w:spacing w:after="0" w:line="276" w:lineRule="auto"/>
              <w:rPr>
                <w:sz w:val="22"/>
                <w:szCs w:val="22"/>
              </w:rPr>
            </w:pPr>
            <w:r w:rsidRPr="0042217E">
              <w:rPr>
                <w:sz w:val="22"/>
                <w:szCs w:val="22"/>
              </w:rPr>
              <w:t>10 min</w:t>
            </w:r>
          </w:p>
        </w:tc>
      </w:tr>
      <w:tr w:rsidR="00CF366A" w:rsidRPr="0042217E" w14:paraId="2747C29C" w14:textId="77777777" w:rsidTr="0042217E">
        <w:trPr>
          <w:trHeight w:val="268"/>
        </w:trPr>
        <w:tc>
          <w:tcPr>
            <w:tcW w:w="1464" w:type="dxa"/>
            <w:vMerge/>
          </w:tcPr>
          <w:p w14:paraId="1FE4AF57" w14:textId="77777777" w:rsidR="00CF366A" w:rsidRPr="0042217E" w:rsidRDefault="00CF366A" w:rsidP="00DA776E">
            <w:pPr>
              <w:spacing w:after="0" w:line="276" w:lineRule="auto"/>
              <w:jc w:val="both"/>
              <w:rPr>
                <w:sz w:val="22"/>
                <w:szCs w:val="22"/>
              </w:rPr>
            </w:pPr>
          </w:p>
        </w:tc>
        <w:tc>
          <w:tcPr>
            <w:tcW w:w="3780" w:type="dxa"/>
            <w:tcMar>
              <w:top w:w="100" w:type="dxa"/>
              <w:left w:w="100" w:type="dxa"/>
              <w:bottom w:w="100" w:type="dxa"/>
              <w:right w:w="100" w:type="dxa"/>
            </w:tcMar>
          </w:tcPr>
          <w:p w14:paraId="2327557A" w14:textId="77777777" w:rsidR="00CF366A" w:rsidRPr="0042217E" w:rsidRDefault="00CF366A" w:rsidP="0042217E">
            <w:pPr>
              <w:spacing w:after="0" w:line="276" w:lineRule="auto"/>
              <w:rPr>
                <w:sz w:val="22"/>
                <w:szCs w:val="22"/>
              </w:rPr>
            </w:pPr>
            <w:r w:rsidRPr="0042217E">
              <w:rPr>
                <w:sz w:val="22"/>
                <w:szCs w:val="22"/>
              </w:rPr>
              <w:t xml:space="preserve">Overview of the purpose and objectives </w:t>
            </w:r>
          </w:p>
        </w:tc>
        <w:tc>
          <w:tcPr>
            <w:tcW w:w="2430" w:type="dxa"/>
            <w:tcMar>
              <w:top w:w="100" w:type="dxa"/>
              <w:left w:w="100" w:type="dxa"/>
              <w:bottom w:w="100" w:type="dxa"/>
              <w:right w:w="100" w:type="dxa"/>
            </w:tcMar>
          </w:tcPr>
          <w:p w14:paraId="3706FDFD" w14:textId="77777777" w:rsidR="00CF366A" w:rsidRPr="0042217E" w:rsidRDefault="00CF366A" w:rsidP="0042217E">
            <w:pPr>
              <w:spacing w:after="0" w:line="276" w:lineRule="auto"/>
              <w:rPr>
                <w:sz w:val="22"/>
                <w:szCs w:val="22"/>
              </w:rPr>
            </w:pPr>
            <w:r w:rsidRPr="0042217E">
              <w:rPr>
                <w:sz w:val="22"/>
                <w:szCs w:val="22"/>
              </w:rPr>
              <w:t xml:space="preserve">Trainer Guide </w:t>
            </w:r>
          </w:p>
        </w:tc>
        <w:tc>
          <w:tcPr>
            <w:tcW w:w="1800" w:type="dxa"/>
            <w:tcMar>
              <w:top w:w="100" w:type="dxa"/>
              <w:left w:w="100" w:type="dxa"/>
              <w:bottom w:w="100" w:type="dxa"/>
              <w:right w:w="100" w:type="dxa"/>
            </w:tcMar>
          </w:tcPr>
          <w:p w14:paraId="224AB67E" w14:textId="58878E44" w:rsidR="00CF366A" w:rsidRPr="0042217E" w:rsidRDefault="0042217E" w:rsidP="0042217E">
            <w:pPr>
              <w:spacing w:after="0" w:line="276" w:lineRule="auto"/>
              <w:rPr>
                <w:sz w:val="22"/>
                <w:szCs w:val="22"/>
              </w:rPr>
            </w:pPr>
            <w:r>
              <w:rPr>
                <w:sz w:val="22"/>
                <w:szCs w:val="22"/>
              </w:rPr>
              <w:t>15 min</w:t>
            </w:r>
          </w:p>
        </w:tc>
      </w:tr>
      <w:tr w:rsidR="00CF366A" w:rsidRPr="0042217E" w14:paraId="3067E72E" w14:textId="77777777" w:rsidTr="0042217E">
        <w:trPr>
          <w:trHeight w:val="232"/>
        </w:trPr>
        <w:tc>
          <w:tcPr>
            <w:tcW w:w="1464" w:type="dxa"/>
            <w:vMerge/>
          </w:tcPr>
          <w:p w14:paraId="0701B56A" w14:textId="77777777" w:rsidR="00CF366A" w:rsidRPr="0042217E" w:rsidRDefault="00CF366A" w:rsidP="00DA776E">
            <w:pPr>
              <w:spacing w:after="0" w:line="276" w:lineRule="auto"/>
              <w:jc w:val="both"/>
              <w:rPr>
                <w:sz w:val="22"/>
                <w:szCs w:val="22"/>
              </w:rPr>
            </w:pPr>
          </w:p>
        </w:tc>
        <w:tc>
          <w:tcPr>
            <w:tcW w:w="3780" w:type="dxa"/>
            <w:tcMar>
              <w:top w:w="100" w:type="dxa"/>
              <w:left w:w="100" w:type="dxa"/>
              <w:bottom w:w="100" w:type="dxa"/>
              <w:right w:w="100" w:type="dxa"/>
            </w:tcMar>
          </w:tcPr>
          <w:p w14:paraId="679955B5" w14:textId="77777777" w:rsidR="00CF366A" w:rsidRPr="0042217E" w:rsidRDefault="00CF366A" w:rsidP="0042217E">
            <w:pPr>
              <w:spacing w:after="0" w:line="276" w:lineRule="auto"/>
              <w:rPr>
                <w:sz w:val="22"/>
                <w:szCs w:val="22"/>
              </w:rPr>
            </w:pPr>
            <w:r w:rsidRPr="0042217E">
              <w:rPr>
                <w:sz w:val="22"/>
                <w:szCs w:val="22"/>
              </w:rPr>
              <w:t xml:space="preserve">Pre-session evaluation </w:t>
            </w:r>
          </w:p>
        </w:tc>
        <w:tc>
          <w:tcPr>
            <w:tcW w:w="2430" w:type="dxa"/>
            <w:tcMar>
              <w:top w:w="100" w:type="dxa"/>
              <w:left w:w="100" w:type="dxa"/>
              <w:bottom w:w="100" w:type="dxa"/>
              <w:right w:w="100" w:type="dxa"/>
            </w:tcMar>
          </w:tcPr>
          <w:p w14:paraId="0079F56C" w14:textId="77777777" w:rsidR="00CF366A" w:rsidRPr="0042217E" w:rsidRDefault="00CF366A" w:rsidP="0042217E">
            <w:pPr>
              <w:pStyle w:val="ListParagraph"/>
              <w:numPr>
                <w:ilvl w:val="0"/>
                <w:numId w:val="20"/>
              </w:numPr>
              <w:spacing w:after="0" w:line="276" w:lineRule="auto"/>
              <w:ind w:left="170" w:hanging="180"/>
              <w:contextualSpacing w:val="0"/>
              <w:rPr>
                <w:sz w:val="22"/>
                <w:szCs w:val="22"/>
              </w:rPr>
            </w:pPr>
            <w:r w:rsidRPr="0042217E">
              <w:rPr>
                <w:sz w:val="22"/>
                <w:szCs w:val="22"/>
              </w:rPr>
              <w:t>Trainer Guide Expectation Wall</w:t>
            </w:r>
          </w:p>
          <w:p w14:paraId="61C8DC97" w14:textId="77777777" w:rsidR="00CF366A" w:rsidRPr="0042217E" w:rsidRDefault="00CF366A" w:rsidP="0042217E">
            <w:pPr>
              <w:pStyle w:val="ListParagraph"/>
              <w:numPr>
                <w:ilvl w:val="0"/>
                <w:numId w:val="20"/>
              </w:numPr>
              <w:spacing w:after="0" w:line="276" w:lineRule="auto"/>
              <w:ind w:left="170" w:hanging="180"/>
              <w:contextualSpacing w:val="0"/>
              <w:rPr>
                <w:sz w:val="22"/>
                <w:szCs w:val="22"/>
              </w:rPr>
            </w:pPr>
            <w:r w:rsidRPr="0042217E">
              <w:rPr>
                <w:sz w:val="22"/>
                <w:szCs w:val="22"/>
              </w:rPr>
              <w:t xml:space="preserve">Trainer </w:t>
            </w:r>
            <w:proofErr w:type="gramStart"/>
            <w:r w:rsidRPr="0042217E">
              <w:rPr>
                <w:sz w:val="22"/>
                <w:szCs w:val="22"/>
              </w:rPr>
              <w:t>Guide  Audience</w:t>
            </w:r>
            <w:proofErr w:type="gramEnd"/>
            <w:r w:rsidRPr="0042217E">
              <w:rPr>
                <w:sz w:val="22"/>
                <w:szCs w:val="22"/>
              </w:rPr>
              <w:t xml:space="preserve"> Response System</w:t>
            </w:r>
          </w:p>
          <w:p w14:paraId="71C37B13" w14:textId="77777777" w:rsidR="00CF366A" w:rsidRPr="0042217E" w:rsidRDefault="00CF366A" w:rsidP="0042217E">
            <w:pPr>
              <w:pStyle w:val="ListParagraph"/>
              <w:numPr>
                <w:ilvl w:val="0"/>
                <w:numId w:val="20"/>
              </w:numPr>
              <w:spacing w:after="0" w:line="276" w:lineRule="auto"/>
              <w:ind w:left="170" w:hanging="180"/>
              <w:contextualSpacing w:val="0"/>
              <w:rPr>
                <w:sz w:val="22"/>
                <w:szCs w:val="22"/>
              </w:rPr>
            </w:pPr>
            <w:r w:rsidRPr="0042217E">
              <w:rPr>
                <w:sz w:val="22"/>
                <w:szCs w:val="22"/>
              </w:rPr>
              <w:t>Question Bank</w:t>
            </w:r>
          </w:p>
        </w:tc>
        <w:tc>
          <w:tcPr>
            <w:tcW w:w="1800" w:type="dxa"/>
            <w:tcMar>
              <w:top w:w="100" w:type="dxa"/>
              <w:left w:w="100" w:type="dxa"/>
              <w:bottom w:w="100" w:type="dxa"/>
              <w:right w:w="100" w:type="dxa"/>
            </w:tcMar>
          </w:tcPr>
          <w:p w14:paraId="7355749F" w14:textId="680411DD" w:rsidR="00CF366A" w:rsidRPr="0042217E" w:rsidRDefault="0042217E" w:rsidP="0042217E">
            <w:pPr>
              <w:spacing w:after="0" w:line="276" w:lineRule="auto"/>
              <w:rPr>
                <w:sz w:val="22"/>
                <w:szCs w:val="22"/>
              </w:rPr>
            </w:pPr>
            <w:r>
              <w:rPr>
                <w:sz w:val="22"/>
                <w:szCs w:val="22"/>
              </w:rPr>
              <w:t>35 min</w:t>
            </w:r>
          </w:p>
        </w:tc>
      </w:tr>
      <w:tr w:rsidR="00CF366A" w:rsidRPr="0042217E" w14:paraId="7D7B5085" w14:textId="77777777" w:rsidTr="0042217E">
        <w:trPr>
          <w:trHeight w:val="480"/>
        </w:trPr>
        <w:tc>
          <w:tcPr>
            <w:tcW w:w="1464" w:type="dxa"/>
          </w:tcPr>
          <w:p w14:paraId="1D1CAD73" w14:textId="4788EE91" w:rsidR="00CF366A" w:rsidRPr="0042217E" w:rsidRDefault="00DA776E" w:rsidP="00DA776E">
            <w:pPr>
              <w:spacing w:after="0" w:line="276" w:lineRule="auto"/>
              <w:jc w:val="both"/>
              <w:rPr>
                <w:sz w:val="22"/>
                <w:szCs w:val="22"/>
              </w:rPr>
            </w:pPr>
            <w:r>
              <w:rPr>
                <w:sz w:val="22"/>
                <w:szCs w:val="22"/>
              </w:rPr>
              <w:t>10:00–</w:t>
            </w:r>
            <w:r w:rsidR="00CF366A" w:rsidRPr="0042217E">
              <w:rPr>
                <w:sz w:val="22"/>
                <w:szCs w:val="22"/>
              </w:rPr>
              <w:t>10:20</w:t>
            </w:r>
          </w:p>
        </w:tc>
        <w:tc>
          <w:tcPr>
            <w:tcW w:w="3780" w:type="dxa"/>
          </w:tcPr>
          <w:p w14:paraId="7036D12B" w14:textId="77777777" w:rsidR="00CF366A" w:rsidRPr="0042217E" w:rsidRDefault="00CF366A" w:rsidP="0042217E">
            <w:pPr>
              <w:spacing w:after="0" w:line="276" w:lineRule="auto"/>
              <w:rPr>
                <w:sz w:val="22"/>
                <w:szCs w:val="22"/>
              </w:rPr>
            </w:pPr>
            <w:r w:rsidRPr="0042217E">
              <w:rPr>
                <w:sz w:val="22"/>
                <w:szCs w:val="22"/>
              </w:rPr>
              <w:t>KM and Strengthening Health Systems and Services</w:t>
            </w:r>
          </w:p>
          <w:p w14:paraId="020347E6" w14:textId="77777777" w:rsidR="00CF366A" w:rsidRPr="0042217E" w:rsidRDefault="00CF366A" w:rsidP="0042217E">
            <w:pPr>
              <w:spacing w:after="0" w:line="276" w:lineRule="auto"/>
              <w:rPr>
                <w:sz w:val="22"/>
                <w:szCs w:val="22"/>
              </w:rPr>
            </w:pPr>
            <w:r w:rsidRPr="0042217E">
              <w:rPr>
                <w:sz w:val="22"/>
                <w:szCs w:val="22"/>
              </w:rPr>
              <w:t xml:space="preserve">               or</w:t>
            </w:r>
          </w:p>
          <w:p w14:paraId="52E9FDF9" w14:textId="2F807856" w:rsidR="00CF366A" w:rsidRPr="0042217E" w:rsidRDefault="00CF366A" w:rsidP="0042217E">
            <w:pPr>
              <w:spacing w:after="0" w:line="276" w:lineRule="auto"/>
              <w:rPr>
                <w:sz w:val="22"/>
                <w:szCs w:val="22"/>
              </w:rPr>
            </w:pPr>
            <w:r w:rsidRPr="0042217E">
              <w:rPr>
                <w:sz w:val="22"/>
                <w:szCs w:val="22"/>
              </w:rPr>
              <w:t>KM Hi</w:t>
            </w:r>
            <w:r w:rsidR="00DA776E">
              <w:rPr>
                <w:sz w:val="22"/>
                <w:szCs w:val="22"/>
              </w:rPr>
              <w:t>story: Talking About Knowledge M</w:t>
            </w:r>
            <w:r w:rsidRPr="0042217E">
              <w:rPr>
                <w:sz w:val="22"/>
                <w:szCs w:val="22"/>
              </w:rPr>
              <w:t>anagement (until 5:50)</w:t>
            </w:r>
          </w:p>
        </w:tc>
        <w:tc>
          <w:tcPr>
            <w:tcW w:w="2430" w:type="dxa"/>
          </w:tcPr>
          <w:p w14:paraId="75C114DE" w14:textId="77777777" w:rsidR="00CF366A" w:rsidRPr="0042217E" w:rsidRDefault="00CF366A" w:rsidP="0042217E">
            <w:pPr>
              <w:spacing w:after="0" w:line="276" w:lineRule="auto"/>
              <w:rPr>
                <w:rStyle w:val="Hyperlink"/>
                <w:sz w:val="22"/>
                <w:szCs w:val="22"/>
              </w:rPr>
            </w:pPr>
            <w:r w:rsidRPr="0042217E">
              <w:rPr>
                <w:sz w:val="22"/>
                <w:szCs w:val="22"/>
              </w:rPr>
              <w:t xml:space="preserve">Guide and Video </w:t>
            </w:r>
          </w:p>
          <w:p w14:paraId="0B4A9092" w14:textId="77777777" w:rsidR="00CF366A" w:rsidRPr="0042217E" w:rsidRDefault="00CF366A" w:rsidP="0042217E">
            <w:pPr>
              <w:spacing w:after="0" w:line="276" w:lineRule="auto"/>
              <w:rPr>
                <w:sz w:val="22"/>
                <w:szCs w:val="22"/>
              </w:rPr>
            </w:pPr>
          </w:p>
          <w:p w14:paraId="4698F7B2" w14:textId="77777777" w:rsidR="00CF366A" w:rsidRPr="0042217E" w:rsidRDefault="00CF366A" w:rsidP="0042217E">
            <w:pPr>
              <w:spacing w:after="0" w:line="276" w:lineRule="auto"/>
              <w:rPr>
                <w:sz w:val="22"/>
                <w:szCs w:val="22"/>
              </w:rPr>
            </w:pPr>
          </w:p>
        </w:tc>
        <w:tc>
          <w:tcPr>
            <w:tcW w:w="1800" w:type="dxa"/>
          </w:tcPr>
          <w:p w14:paraId="75634C84" w14:textId="29082627" w:rsidR="00CF366A" w:rsidRPr="0042217E" w:rsidRDefault="0042217E" w:rsidP="0042217E">
            <w:pPr>
              <w:spacing w:after="0" w:line="276" w:lineRule="auto"/>
              <w:rPr>
                <w:sz w:val="22"/>
                <w:szCs w:val="22"/>
              </w:rPr>
            </w:pPr>
            <w:r>
              <w:rPr>
                <w:sz w:val="22"/>
                <w:szCs w:val="22"/>
              </w:rPr>
              <w:t>20 min</w:t>
            </w:r>
          </w:p>
        </w:tc>
      </w:tr>
      <w:tr w:rsidR="00CF366A" w:rsidRPr="0042217E" w14:paraId="40E02603" w14:textId="77777777" w:rsidTr="0042217E">
        <w:trPr>
          <w:trHeight w:val="480"/>
        </w:trPr>
        <w:tc>
          <w:tcPr>
            <w:tcW w:w="1464" w:type="dxa"/>
            <w:tcBorders>
              <w:bottom w:val="single" w:sz="4" w:space="0" w:color="000000"/>
            </w:tcBorders>
          </w:tcPr>
          <w:p w14:paraId="7ECD0628" w14:textId="6F879D1A" w:rsidR="00CF366A" w:rsidRPr="0042217E" w:rsidRDefault="00DA776E" w:rsidP="00DA776E">
            <w:pPr>
              <w:spacing w:after="0" w:line="276" w:lineRule="auto"/>
              <w:jc w:val="both"/>
              <w:rPr>
                <w:sz w:val="22"/>
                <w:szCs w:val="22"/>
              </w:rPr>
            </w:pPr>
            <w:r>
              <w:rPr>
                <w:sz w:val="22"/>
                <w:szCs w:val="22"/>
              </w:rPr>
              <w:t>10:20–</w:t>
            </w:r>
            <w:r w:rsidR="00CF366A" w:rsidRPr="0042217E">
              <w:rPr>
                <w:sz w:val="22"/>
                <w:szCs w:val="22"/>
              </w:rPr>
              <w:t>11:10</w:t>
            </w:r>
          </w:p>
        </w:tc>
        <w:tc>
          <w:tcPr>
            <w:tcW w:w="3780" w:type="dxa"/>
            <w:tcBorders>
              <w:bottom w:val="single" w:sz="4" w:space="0" w:color="000000"/>
            </w:tcBorders>
          </w:tcPr>
          <w:p w14:paraId="1A7238E0" w14:textId="3DA43184" w:rsidR="00CF366A" w:rsidRPr="0042217E" w:rsidRDefault="00C31B4E" w:rsidP="0042217E">
            <w:pPr>
              <w:spacing w:after="0" w:line="276" w:lineRule="auto"/>
              <w:rPr>
                <w:sz w:val="22"/>
                <w:szCs w:val="22"/>
              </w:rPr>
            </w:pPr>
            <w:r>
              <w:rPr>
                <w:sz w:val="22"/>
                <w:szCs w:val="22"/>
              </w:rPr>
              <w:t>KM –</w:t>
            </w:r>
            <w:r w:rsidR="00CF366A" w:rsidRPr="0042217E">
              <w:rPr>
                <w:sz w:val="22"/>
                <w:szCs w:val="22"/>
              </w:rPr>
              <w:t xml:space="preserve"> Why, </w:t>
            </w:r>
            <w:proofErr w:type="gramStart"/>
            <w:r w:rsidR="00CF366A" w:rsidRPr="0042217E">
              <w:rPr>
                <w:sz w:val="22"/>
                <w:szCs w:val="22"/>
              </w:rPr>
              <w:t>What</w:t>
            </w:r>
            <w:proofErr w:type="gramEnd"/>
            <w:r w:rsidR="00CF366A" w:rsidRPr="0042217E">
              <w:rPr>
                <w:sz w:val="22"/>
                <w:szCs w:val="22"/>
              </w:rPr>
              <w:t>, and How</w:t>
            </w:r>
          </w:p>
        </w:tc>
        <w:tc>
          <w:tcPr>
            <w:tcW w:w="2430" w:type="dxa"/>
            <w:tcBorders>
              <w:bottom w:val="single" w:sz="4" w:space="0" w:color="000000"/>
            </w:tcBorders>
          </w:tcPr>
          <w:p w14:paraId="2AFCA518" w14:textId="77777777" w:rsidR="00CF366A" w:rsidRPr="0042217E" w:rsidRDefault="00CF366A" w:rsidP="0042217E">
            <w:pPr>
              <w:spacing w:after="0" w:line="276" w:lineRule="auto"/>
              <w:rPr>
                <w:sz w:val="22"/>
                <w:szCs w:val="22"/>
              </w:rPr>
            </w:pPr>
            <w:r w:rsidRPr="0042217E">
              <w:rPr>
                <w:sz w:val="22"/>
                <w:szCs w:val="22"/>
              </w:rPr>
              <w:t>Presentation</w:t>
            </w:r>
          </w:p>
        </w:tc>
        <w:tc>
          <w:tcPr>
            <w:tcW w:w="1800" w:type="dxa"/>
            <w:tcBorders>
              <w:bottom w:val="single" w:sz="4" w:space="0" w:color="000000"/>
            </w:tcBorders>
          </w:tcPr>
          <w:p w14:paraId="39565AA4" w14:textId="2E8E9AF1" w:rsidR="00CF366A" w:rsidRPr="0042217E" w:rsidRDefault="0042217E" w:rsidP="0042217E">
            <w:pPr>
              <w:spacing w:after="0" w:line="276" w:lineRule="auto"/>
              <w:rPr>
                <w:sz w:val="22"/>
                <w:szCs w:val="22"/>
              </w:rPr>
            </w:pPr>
            <w:r>
              <w:rPr>
                <w:sz w:val="22"/>
                <w:szCs w:val="22"/>
              </w:rPr>
              <w:t>50 min</w:t>
            </w:r>
          </w:p>
        </w:tc>
      </w:tr>
      <w:tr w:rsidR="00CF366A" w:rsidRPr="0042217E" w14:paraId="361EEA66" w14:textId="77777777" w:rsidTr="0042217E">
        <w:trPr>
          <w:trHeight w:val="480"/>
        </w:trPr>
        <w:tc>
          <w:tcPr>
            <w:tcW w:w="1464" w:type="dxa"/>
            <w:shd w:val="pct12" w:color="auto" w:fill="auto"/>
          </w:tcPr>
          <w:p w14:paraId="721F1229" w14:textId="43993FD9" w:rsidR="00CF366A" w:rsidRPr="0042217E" w:rsidRDefault="00DA776E" w:rsidP="00DA776E">
            <w:pPr>
              <w:spacing w:after="0" w:line="276" w:lineRule="auto"/>
              <w:jc w:val="both"/>
              <w:rPr>
                <w:sz w:val="22"/>
                <w:szCs w:val="22"/>
              </w:rPr>
            </w:pPr>
            <w:r>
              <w:rPr>
                <w:sz w:val="22"/>
                <w:szCs w:val="22"/>
              </w:rPr>
              <w:t>11:10–</w:t>
            </w:r>
            <w:r w:rsidR="00CF366A" w:rsidRPr="0042217E">
              <w:rPr>
                <w:sz w:val="22"/>
                <w:szCs w:val="22"/>
              </w:rPr>
              <w:t>11:30</w:t>
            </w:r>
          </w:p>
        </w:tc>
        <w:tc>
          <w:tcPr>
            <w:tcW w:w="6210" w:type="dxa"/>
            <w:gridSpan w:val="2"/>
            <w:shd w:val="pct12" w:color="auto" w:fill="auto"/>
          </w:tcPr>
          <w:p w14:paraId="2D089D44" w14:textId="77777777" w:rsidR="00CF366A" w:rsidRPr="0042217E" w:rsidRDefault="00CF366A" w:rsidP="0042217E">
            <w:pPr>
              <w:spacing w:after="0" w:line="276" w:lineRule="auto"/>
              <w:rPr>
                <w:sz w:val="22"/>
                <w:szCs w:val="22"/>
              </w:rPr>
            </w:pPr>
            <w:r w:rsidRPr="0042217E">
              <w:rPr>
                <w:sz w:val="22"/>
                <w:szCs w:val="22"/>
              </w:rPr>
              <w:t>Tea break</w:t>
            </w:r>
          </w:p>
        </w:tc>
        <w:tc>
          <w:tcPr>
            <w:tcW w:w="1800" w:type="dxa"/>
            <w:shd w:val="pct12" w:color="auto" w:fill="auto"/>
          </w:tcPr>
          <w:p w14:paraId="3E86029C" w14:textId="483F91DF" w:rsidR="00CF366A" w:rsidRPr="0042217E" w:rsidRDefault="0042217E" w:rsidP="0042217E">
            <w:pPr>
              <w:spacing w:after="0" w:line="276" w:lineRule="auto"/>
              <w:rPr>
                <w:sz w:val="22"/>
                <w:szCs w:val="22"/>
              </w:rPr>
            </w:pPr>
            <w:r>
              <w:rPr>
                <w:sz w:val="22"/>
                <w:szCs w:val="22"/>
              </w:rPr>
              <w:t>20 min</w:t>
            </w:r>
          </w:p>
        </w:tc>
      </w:tr>
      <w:tr w:rsidR="00CF366A" w:rsidRPr="0042217E" w14:paraId="79B13DE9" w14:textId="77777777" w:rsidTr="0042217E">
        <w:trPr>
          <w:trHeight w:val="480"/>
        </w:trPr>
        <w:tc>
          <w:tcPr>
            <w:tcW w:w="1464" w:type="dxa"/>
            <w:tcBorders>
              <w:bottom w:val="single" w:sz="4" w:space="0" w:color="000000"/>
            </w:tcBorders>
          </w:tcPr>
          <w:p w14:paraId="5B1308B8" w14:textId="6E0C596C" w:rsidR="00CF366A" w:rsidRPr="0042217E" w:rsidRDefault="00DA776E" w:rsidP="00DA776E">
            <w:pPr>
              <w:spacing w:after="0" w:line="276" w:lineRule="auto"/>
              <w:jc w:val="both"/>
              <w:rPr>
                <w:sz w:val="22"/>
                <w:szCs w:val="22"/>
              </w:rPr>
            </w:pPr>
            <w:r>
              <w:rPr>
                <w:sz w:val="22"/>
                <w:szCs w:val="22"/>
              </w:rPr>
              <w:t>11:30–</w:t>
            </w:r>
            <w:r w:rsidR="00CF366A" w:rsidRPr="0042217E">
              <w:rPr>
                <w:sz w:val="22"/>
                <w:szCs w:val="22"/>
              </w:rPr>
              <w:t>12:15</w:t>
            </w:r>
          </w:p>
        </w:tc>
        <w:tc>
          <w:tcPr>
            <w:tcW w:w="3780" w:type="dxa"/>
            <w:tcBorders>
              <w:bottom w:val="single" w:sz="4" w:space="0" w:color="000000"/>
            </w:tcBorders>
          </w:tcPr>
          <w:p w14:paraId="0442677E" w14:textId="5B47DAB2" w:rsidR="00CF366A" w:rsidRPr="0042217E" w:rsidRDefault="00602B61" w:rsidP="0042217E">
            <w:pPr>
              <w:spacing w:after="0" w:line="276" w:lineRule="auto"/>
              <w:rPr>
                <w:sz w:val="22"/>
                <w:szCs w:val="22"/>
              </w:rPr>
            </w:pPr>
            <w:r>
              <w:rPr>
                <w:sz w:val="22"/>
                <w:szCs w:val="22"/>
              </w:rPr>
              <w:t>Exercise: Understanding Our O</w:t>
            </w:r>
            <w:r w:rsidR="00CF366A" w:rsidRPr="0042217E">
              <w:rPr>
                <w:sz w:val="22"/>
                <w:szCs w:val="22"/>
              </w:rPr>
              <w:t>wn KM Practices</w:t>
            </w:r>
          </w:p>
        </w:tc>
        <w:tc>
          <w:tcPr>
            <w:tcW w:w="2430" w:type="dxa"/>
            <w:tcBorders>
              <w:bottom w:val="single" w:sz="4" w:space="0" w:color="000000"/>
            </w:tcBorders>
          </w:tcPr>
          <w:p w14:paraId="02890ECA" w14:textId="77777777" w:rsidR="00CF366A" w:rsidRPr="0042217E" w:rsidRDefault="00CF366A" w:rsidP="0042217E">
            <w:pPr>
              <w:spacing w:after="0" w:line="276" w:lineRule="auto"/>
              <w:rPr>
                <w:sz w:val="22"/>
                <w:szCs w:val="22"/>
              </w:rPr>
            </w:pPr>
            <w:r w:rsidRPr="0042217E">
              <w:rPr>
                <w:sz w:val="22"/>
                <w:szCs w:val="22"/>
              </w:rPr>
              <w:t>Exercise Guide</w:t>
            </w:r>
          </w:p>
        </w:tc>
        <w:tc>
          <w:tcPr>
            <w:tcW w:w="1800" w:type="dxa"/>
            <w:tcBorders>
              <w:bottom w:val="single" w:sz="4" w:space="0" w:color="000000"/>
            </w:tcBorders>
          </w:tcPr>
          <w:p w14:paraId="5F090FD5" w14:textId="04B56A00" w:rsidR="00CF366A" w:rsidRPr="0042217E" w:rsidRDefault="00DA776E" w:rsidP="0042217E">
            <w:pPr>
              <w:spacing w:after="0" w:line="276" w:lineRule="auto"/>
              <w:rPr>
                <w:sz w:val="22"/>
                <w:szCs w:val="22"/>
              </w:rPr>
            </w:pPr>
            <w:r>
              <w:rPr>
                <w:sz w:val="22"/>
                <w:szCs w:val="22"/>
              </w:rPr>
              <w:t>45 min</w:t>
            </w:r>
          </w:p>
        </w:tc>
      </w:tr>
      <w:tr w:rsidR="00CF366A" w:rsidRPr="0042217E" w14:paraId="0E50AB3B" w14:textId="77777777" w:rsidTr="0042217E">
        <w:trPr>
          <w:trHeight w:val="480"/>
        </w:trPr>
        <w:tc>
          <w:tcPr>
            <w:tcW w:w="1464" w:type="dxa"/>
            <w:tcBorders>
              <w:bottom w:val="single" w:sz="4" w:space="0" w:color="000000"/>
            </w:tcBorders>
          </w:tcPr>
          <w:p w14:paraId="1FA11B31" w14:textId="33698D45" w:rsidR="00CF366A" w:rsidRPr="0042217E" w:rsidRDefault="00DA776E" w:rsidP="00DA776E">
            <w:pPr>
              <w:spacing w:after="0" w:line="276" w:lineRule="auto"/>
              <w:jc w:val="both"/>
              <w:rPr>
                <w:sz w:val="22"/>
                <w:szCs w:val="22"/>
              </w:rPr>
            </w:pPr>
            <w:r>
              <w:rPr>
                <w:sz w:val="22"/>
                <w:szCs w:val="22"/>
              </w:rPr>
              <w:t>12:15-–</w:t>
            </w:r>
            <w:r w:rsidR="00CF366A" w:rsidRPr="0042217E">
              <w:rPr>
                <w:sz w:val="22"/>
                <w:szCs w:val="22"/>
              </w:rPr>
              <w:t>2:50</w:t>
            </w:r>
          </w:p>
        </w:tc>
        <w:tc>
          <w:tcPr>
            <w:tcW w:w="3780" w:type="dxa"/>
            <w:tcBorders>
              <w:bottom w:val="single" w:sz="4" w:space="0" w:color="000000"/>
            </w:tcBorders>
          </w:tcPr>
          <w:p w14:paraId="029CF0E9" w14:textId="17692CDD" w:rsidR="00CF366A" w:rsidRPr="0042217E" w:rsidRDefault="00CF366A" w:rsidP="0072197C">
            <w:pPr>
              <w:spacing w:after="0" w:line="276" w:lineRule="auto"/>
              <w:rPr>
                <w:sz w:val="22"/>
                <w:szCs w:val="22"/>
              </w:rPr>
            </w:pPr>
            <w:r w:rsidRPr="0042217E">
              <w:rPr>
                <w:sz w:val="22"/>
                <w:szCs w:val="22"/>
              </w:rPr>
              <w:t xml:space="preserve">KM is Systematic: The </w:t>
            </w:r>
            <w:r w:rsidR="0072197C">
              <w:rPr>
                <w:sz w:val="22"/>
                <w:szCs w:val="22"/>
              </w:rPr>
              <w:t>Road Map</w:t>
            </w:r>
            <w:r w:rsidRPr="0042217E">
              <w:rPr>
                <w:sz w:val="22"/>
                <w:szCs w:val="22"/>
              </w:rPr>
              <w:t xml:space="preserve"> &amp; KM </w:t>
            </w:r>
            <w:r w:rsidR="0072197C">
              <w:rPr>
                <w:sz w:val="22"/>
                <w:szCs w:val="22"/>
              </w:rPr>
              <w:t xml:space="preserve">Tools and Techniques </w:t>
            </w:r>
          </w:p>
        </w:tc>
        <w:tc>
          <w:tcPr>
            <w:tcW w:w="2430" w:type="dxa"/>
            <w:tcBorders>
              <w:bottom w:val="single" w:sz="4" w:space="0" w:color="000000"/>
            </w:tcBorders>
          </w:tcPr>
          <w:p w14:paraId="59D2C068" w14:textId="77777777" w:rsidR="00CF366A" w:rsidRPr="0042217E" w:rsidRDefault="00CF366A" w:rsidP="0042217E">
            <w:pPr>
              <w:spacing w:after="0" w:line="276" w:lineRule="auto"/>
              <w:rPr>
                <w:sz w:val="22"/>
                <w:szCs w:val="22"/>
              </w:rPr>
            </w:pPr>
            <w:r w:rsidRPr="0042217E">
              <w:rPr>
                <w:sz w:val="22"/>
                <w:szCs w:val="22"/>
              </w:rPr>
              <w:t>Presentation</w:t>
            </w:r>
          </w:p>
        </w:tc>
        <w:tc>
          <w:tcPr>
            <w:tcW w:w="1800" w:type="dxa"/>
            <w:tcBorders>
              <w:bottom w:val="single" w:sz="4" w:space="0" w:color="000000"/>
            </w:tcBorders>
          </w:tcPr>
          <w:p w14:paraId="052C449B" w14:textId="5FC65132" w:rsidR="00CF366A" w:rsidRPr="0042217E" w:rsidRDefault="00DA776E" w:rsidP="0042217E">
            <w:pPr>
              <w:spacing w:after="0" w:line="276" w:lineRule="auto"/>
              <w:rPr>
                <w:sz w:val="22"/>
                <w:szCs w:val="22"/>
              </w:rPr>
            </w:pPr>
            <w:r>
              <w:rPr>
                <w:sz w:val="22"/>
                <w:szCs w:val="22"/>
              </w:rPr>
              <w:t>35 min</w:t>
            </w:r>
          </w:p>
        </w:tc>
      </w:tr>
      <w:tr w:rsidR="00CF366A" w:rsidRPr="0042217E" w14:paraId="7A0A434A" w14:textId="77777777" w:rsidTr="0042217E">
        <w:trPr>
          <w:trHeight w:val="480"/>
        </w:trPr>
        <w:tc>
          <w:tcPr>
            <w:tcW w:w="1464" w:type="dxa"/>
            <w:shd w:val="pct12" w:color="auto" w:fill="auto"/>
          </w:tcPr>
          <w:p w14:paraId="47C59D65" w14:textId="735370B4" w:rsidR="00CF366A" w:rsidRPr="0042217E" w:rsidRDefault="00DA776E" w:rsidP="00DA776E">
            <w:pPr>
              <w:spacing w:after="0" w:line="276" w:lineRule="auto"/>
              <w:jc w:val="both"/>
              <w:rPr>
                <w:sz w:val="22"/>
                <w:szCs w:val="22"/>
              </w:rPr>
            </w:pPr>
            <w:r>
              <w:rPr>
                <w:sz w:val="22"/>
                <w:szCs w:val="22"/>
              </w:rPr>
              <w:t>12:50–</w:t>
            </w:r>
            <w:r w:rsidR="00CF366A" w:rsidRPr="0042217E">
              <w:rPr>
                <w:sz w:val="22"/>
                <w:szCs w:val="22"/>
              </w:rPr>
              <w:t>1:50</w:t>
            </w:r>
          </w:p>
        </w:tc>
        <w:tc>
          <w:tcPr>
            <w:tcW w:w="6210" w:type="dxa"/>
            <w:gridSpan w:val="2"/>
            <w:shd w:val="pct12" w:color="auto" w:fill="auto"/>
          </w:tcPr>
          <w:p w14:paraId="033416EB" w14:textId="77777777" w:rsidR="00CF366A" w:rsidRPr="0042217E" w:rsidRDefault="00CF366A" w:rsidP="0042217E">
            <w:pPr>
              <w:spacing w:after="0" w:line="276" w:lineRule="auto"/>
              <w:rPr>
                <w:sz w:val="22"/>
                <w:szCs w:val="22"/>
              </w:rPr>
            </w:pPr>
            <w:r w:rsidRPr="0042217E">
              <w:rPr>
                <w:sz w:val="22"/>
                <w:szCs w:val="22"/>
              </w:rPr>
              <w:t>Lunch</w:t>
            </w:r>
          </w:p>
        </w:tc>
        <w:tc>
          <w:tcPr>
            <w:tcW w:w="1800" w:type="dxa"/>
            <w:shd w:val="pct12" w:color="auto" w:fill="auto"/>
          </w:tcPr>
          <w:p w14:paraId="005FE614" w14:textId="77777777" w:rsidR="00CF366A" w:rsidRPr="0042217E" w:rsidRDefault="00CF366A" w:rsidP="0042217E">
            <w:pPr>
              <w:spacing w:after="0" w:line="276" w:lineRule="auto"/>
              <w:rPr>
                <w:sz w:val="22"/>
                <w:szCs w:val="22"/>
              </w:rPr>
            </w:pPr>
            <w:r w:rsidRPr="0042217E">
              <w:rPr>
                <w:sz w:val="22"/>
                <w:szCs w:val="22"/>
              </w:rPr>
              <w:t>60 min</w:t>
            </w:r>
          </w:p>
        </w:tc>
      </w:tr>
      <w:tr w:rsidR="00CF366A" w:rsidRPr="0042217E" w14:paraId="408F3C7C" w14:textId="77777777" w:rsidTr="0042217E">
        <w:trPr>
          <w:trHeight w:val="480"/>
        </w:trPr>
        <w:tc>
          <w:tcPr>
            <w:tcW w:w="1464" w:type="dxa"/>
          </w:tcPr>
          <w:p w14:paraId="76C45D4B" w14:textId="1BBE35F8" w:rsidR="00CF366A" w:rsidRPr="0042217E" w:rsidRDefault="00DA776E" w:rsidP="00DA776E">
            <w:pPr>
              <w:spacing w:after="0" w:line="276" w:lineRule="auto"/>
              <w:jc w:val="both"/>
              <w:rPr>
                <w:sz w:val="22"/>
                <w:szCs w:val="22"/>
              </w:rPr>
            </w:pPr>
            <w:r>
              <w:rPr>
                <w:sz w:val="22"/>
                <w:szCs w:val="22"/>
              </w:rPr>
              <w:t>1:50–</w:t>
            </w:r>
            <w:r w:rsidR="00CF366A" w:rsidRPr="0042217E">
              <w:rPr>
                <w:sz w:val="22"/>
                <w:szCs w:val="22"/>
              </w:rPr>
              <w:t>2:25</w:t>
            </w:r>
          </w:p>
        </w:tc>
        <w:tc>
          <w:tcPr>
            <w:tcW w:w="3780" w:type="dxa"/>
          </w:tcPr>
          <w:p w14:paraId="663BFA28" w14:textId="217F248D" w:rsidR="00CF366A" w:rsidRPr="0042217E" w:rsidRDefault="00CF366A" w:rsidP="0042217E">
            <w:pPr>
              <w:spacing w:after="0" w:line="276" w:lineRule="auto"/>
              <w:rPr>
                <w:sz w:val="22"/>
                <w:szCs w:val="22"/>
              </w:rPr>
            </w:pPr>
            <w:r w:rsidRPr="0042217E">
              <w:rPr>
                <w:sz w:val="22"/>
                <w:szCs w:val="22"/>
              </w:rPr>
              <w:t>K</w:t>
            </w:r>
            <w:r w:rsidR="00DA776E">
              <w:rPr>
                <w:sz w:val="22"/>
                <w:szCs w:val="22"/>
              </w:rPr>
              <w:t xml:space="preserve">M is Systematic: </w:t>
            </w:r>
            <w:r w:rsidR="0072197C" w:rsidRPr="0042217E">
              <w:rPr>
                <w:sz w:val="22"/>
                <w:szCs w:val="22"/>
              </w:rPr>
              <w:t xml:space="preserve">The </w:t>
            </w:r>
            <w:r w:rsidR="0072197C">
              <w:rPr>
                <w:sz w:val="22"/>
                <w:szCs w:val="22"/>
              </w:rPr>
              <w:t>Road Map</w:t>
            </w:r>
            <w:r w:rsidR="0072197C" w:rsidRPr="0042217E">
              <w:rPr>
                <w:sz w:val="22"/>
                <w:szCs w:val="22"/>
              </w:rPr>
              <w:t xml:space="preserve"> &amp; KM </w:t>
            </w:r>
            <w:r w:rsidR="0072197C">
              <w:rPr>
                <w:sz w:val="22"/>
                <w:szCs w:val="22"/>
              </w:rPr>
              <w:t>Tools and Techniques</w:t>
            </w:r>
          </w:p>
        </w:tc>
        <w:tc>
          <w:tcPr>
            <w:tcW w:w="2430" w:type="dxa"/>
          </w:tcPr>
          <w:p w14:paraId="25F8D0BC" w14:textId="77777777" w:rsidR="00CF366A" w:rsidRPr="0042217E" w:rsidRDefault="00CF366A" w:rsidP="0042217E">
            <w:pPr>
              <w:spacing w:after="0" w:line="276" w:lineRule="auto"/>
              <w:rPr>
                <w:sz w:val="22"/>
                <w:szCs w:val="22"/>
              </w:rPr>
            </w:pPr>
            <w:r w:rsidRPr="0042217E">
              <w:rPr>
                <w:sz w:val="22"/>
                <w:szCs w:val="22"/>
              </w:rPr>
              <w:t>Presentation</w:t>
            </w:r>
          </w:p>
        </w:tc>
        <w:tc>
          <w:tcPr>
            <w:tcW w:w="1800" w:type="dxa"/>
          </w:tcPr>
          <w:p w14:paraId="556C8DF8" w14:textId="3A62D043" w:rsidR="00CF366A" w:rsidRPr="0042217E" w:rsidRDefault="00DA776E" w:rsidP="0042217E">
            <w:pPr>
              <w:spacing w:after="0" w:line="276" w:lineRule="auto"/>
              <w:rPr>
                <w:sz w:val="22"/>
                <w:szCs w:val="22"/>
              </w:rPr>
            </w:pPr>
            <w:r>
              <w:rPr>
                <w:sz w:val="22"/>
                <w:szCs w:val="22"/>
              </w:rPr>
              <w:t>35 min</w:t>
            </w:r>
          </w:p>
        </w:tc>
      </w:tr>
      <w:tr w:rsidR="00CF366A" w:rsidRPr="0042217E" w14:paraId="39C350D4" w14:textId="77777777" w:rsidTr="0042217E">
        <w:trPr>
          <w:trHeight w:val="480"/>
        </w:trPr>
        <w:tc>
          <w:tcPr>
            <w:tcW w:w="1464" w:type="dxa"/>
            <w:tcBorders>
              <w:bottom w:val="single" w:sz="4" w:space="0" w:color="000000"/>
            </w:tcBorders>
          </w:tcPr>
          <w:p w14:paraId="52102F45" w14:textId="24D129D7" w:rsidR="00CF366A" w:rsidRPr="0042217E" w:rsidRDefault="00DA776E" w:rsidP="0042217E">
            <w:pPr>
              <w:spacing w:after="0" w:line="276" w:lineRule="auto"/>
              <w:rPr>
                <w:sz w:val="22"/>
                <w:szCs w:val="22"/>
              </w:rPr>
            </w:pPr>
            <w:r>
              <w:rPr>
                <w:sz w:val="22"/>
                <w:szCs w:val="22"/>
              </w:rPr>
              <w:t>2:25–</w:t>
            </w:r>
            <w:r w:rsidR="00CF366A" w:rsidRPr="0042217E">
              <w:rPr>
                <w:sz w:val="22"/>
                <w:szCs w:val="22"/>
              </w:rPr>
              <w:t>3:00</w:t>
            </w:r>
          </w:p>
        </w:tc>
        <w:tc>
          <w:tcPr>
            <w:tcW w:w="3780" w:type="dxa"/>
            <w:tcBorders>
              <w:bottom w:val="single" w:sz="4" w:space="0" w:color="000000"/>
            </w:tcBorders>
          </w:tcPr>
          <w:p w14:paraId="51F25C2E" w14:textId="77777777" w:rsidR="00CF366A" w:rsidRPr="0042217E" w:rsidRDefault="00CF366A" w:rsidP="0042217E">
            <w:pPr>
              <w:spacing w:after="0" w:line="276" w:lineRule="auto"/>
              <w:rPr>
                <w:sz w:val="22"/>
                <w:szCs w:val="22"/>
              </w:rPr>
            </w:pPr>
            <w:r w:rsidRPr="0042217E">
              <w:rPr>
                <w:sz w:val="22"/>
                <w:szCs w:val="22"/>
              </w:rPr>
              <w:t>Example from Indonesia</w:t>
            </w:r>
          </w:p>
        </w:tc>
        <w:tc>
          <w:tcPr>
            <w:tcW w:w="2430" w:type="dxa"/>
            <w:tcBorders>
              <w:bottom w:val="single" w:sz="4" w:space="0" w:color="000000"/>
            </w:tcBorders>
          </w:tcPr>
          <w:p w14:paraId="59C7430D" w14:textId="77777777" w:rsidR="00CF366A" w:rsidRPr="0042217E" w:rsidRDefault="00CF366A" w:rsidP="0042217E">
            <w:pPr>
              <w:spacing w:after="0" w:line="276" w:lineRule="auto"/>
              <w:rPr>
                <w:sz w:val="22"/>
                <w:szCs w:val="22"/>
              </w:rPr>
            </w:pPr>
            <w:r w:rsidRPr="0042217E">
              <w:rPr>
                <w:sz w:val="22"/>
                <w:szCs w:val="22"/>
              </w:rPr>
              <w:t>Presentation</w:t>
            </w:r>
          </w:p>
        </w:tc>
        <w:tc>
          <w:tcPr>
            <w:tcW w:w="1800" w:type="dxa"/>
            <w:tcBorders>
              <w:bottom w:val="single" w:sz="4" w:space="0" w:color="000000"/>
            </w:tcBorders>
          </w:tcPr>
          <w:p w14:paraId="4C642A9B" w14:textId="77777777" w:rsidR="00CF366A" w:rsidRPr="0042217E" w:rsidRDefault="00CF366A" w:rsidP="0042217E">
            <w:pPr>
              <w:spacing w:after="0" w:line="276" w:lineRule="auto"/>
              <w:rPr>
                <w:sz w:val="22"/>
                <w:szCs w:val="22"/>
              </w:rPr>
            </w:pPr>
            <w:r w:rsidRPr="0042217E">
              <w:rPr>
                <w:sz w:val="22"/>
                <w:szCs w:val="22"/>
              </w:rPr>
              <w:t>35 min</w:t>
            </w:r>
          </w:p>
        </w:tc>
      </w:tr>
      <w:tr w:rsidR="00CF366A" w:rsidRPr="0042217E" w14:paraId="69EE0FD3" w14:textId="77777777" w:rsidTr="0042217E">
        <w:trPr>
          <w:trHeight w:val="480"/>
        </w:trPr>
        <w:tc>
          <w:tcPr>
            <w:tcW w:w="1464" w:type="dxa"/>
            <w:shd w:val="pct12" w:color="auto" w:fill="auto"/>
          </w:tcPr>
          <w:p w14:paraId="1500AAA9" w14:textId="137DCBA5" w:rsidR="00CF366A" w:rsidRPr="0042217E" w:rsidRDefault="00DA776E" w:rsidP="0042217E">
            <w:pPr>
              <w:spacing w:after="0" w:line="276" w:lineRule="auto"/>
              <w:rPr>
                <w:sz w:val="22"/>
                <w:szCs w:val="22"/>
              </w:rPr>
            </w:pPr>
            <w:r>
              <w:rPr>
                <w:sz w:val="22"/>
                <w:szCs w:val="22"/>
              </w:rPr>
              <w:t>3:00–</w:t>
            </w:r>
            <w:r w:rsidR="00CF366A" w:rsidRPr="0042217E">
              <w:rPr>
                <w:sz w:val="22"/>
                <w:szCs w:val="22"/>
              </w:rPr>
              <w:t>3:20</w:t>
            </w:r>
          </w:p>
        </w:tc>
        <w:tc>
          <w:tcPr>
            <w:tcW w:w="3780" w:type="dxa"/>
            <w:shd w:val="pct12" w:color="auto" w:fill="auto"/>
          </w:tcPr>
          <w:p w14:paraId="559FE079" w14:textId="77777777" w:rsidR="00CF366A" w:rsidRPr="0042217E" w:rsidRDefault="00CF366A" w:rsidP="0042217E">
            <w:pPr>
              <w:spacing w:after="0" w:line="276" w:lineRule="auto"/>
              <w:rPr>
                <w:sz w:val="22"/>
                <w:szCs w:val="22"/>
              </w:rPr>
            </w:pPr>
            <w:r w:rsidRPr="0042217E">
              <w:rPr>
                <w:sz w:val="22"/>
                <w:szCs w:val="22"/>
              </w:rPr>
              <w:t>Tea break</w:t>
            </w:r>
          </w:p>
        </w:tc>
        <w:tc>
          <w:tcPr>
            <w:tcW w:w="2430" w:type="dxa"/>
            <w:shd w:val="pct12" w:color="auto" w:fill="auto"/>
          </w:tcPr>
          <w:p w14:paraId="71735BF1" w14:textId="77777777" w:rsidR="00CF366A" w:rsidRPr="0042217E" w:rsidRDefault="00CF366A" w:rsidP="0042217E">
            <w:pPr>
              <w:spacing w:after="0" w:line="276" w:lineRule="auto"/>
              <w:rPr>
                <w:sz w:val="22"/>
                <w:szCs w:val="22"/>
              </w:rPr>
            </w:pPr>
          </w:p>
        </w:tc>
        <w:tc>
          <w:tcPr>
            <w:tcW w:w="1800" w:type="dxa"/>
            <w:shd w:val="pct12" w:color="auto" w:fill="auto"/>
          </w:tcPr>
          <w:p w14:paraId="719B3285" w14:textId="1B06C309" w:rsidR="00CF366A" w:rsidRPr="0042217E" w:rsidRDefault="00DA776E" w:rsidP="0042217E">
            <w:pPr>
              <w:spacing w:after="0" w:line="276" w:lineRule="auto"/>
              <w:rPr>
                <w:sz w:val="22"/>
                <w:szCs w:val="22"/>
              </w:rPr>
            </w:pPr>
            <w:r>
              <w:rPr>
                <w:sz w:val="22"/>
                <w:szCs w:val="22"/>
              </w:rPr>
              <w:t>20 min</w:t>
            </w:r>
          </w:p>
        </w:tc>
      </w:tr>
      <w:tr w:rsidR="00CF366A" w:rsidRPr="0042217E" w14:paraId="4D07AE23" w14:textId="77777777" w:rsidTr="0042217E">
        <w:trPr>
          <w:trHeight w:val="480"/>
        </w:trPr>
        <w:tc>
          <w:tcPr>
            <w:tcW w:w="1464" w:type="dxa"/>
            <w:tcBorders>
              <w:bottom w:val="single" w:sz="4" w:space="0" w:color="000000"/>
            </w:tcBorders>
          </w:tcPr>
          <w:p w14:paraId="6CE20710" w14:textId="2758D89D" w:rsidR="00CF366A" w:rsidRPr="0042217E" w:rsidRDefault="00DA776E" w:rsidP="0042217E">
            <w:pPr>
              <w:spacing w:after="0" w:line="276" w:lineRule="auto"/>
              <w:rPr>
                <w:sz w:val="22"/>
                <w:szCs w:val="22"/>
              </w:rPr>
            </w:pPr>
            <w:r>
              <w:rPr>
                <w:sz w:val="22"/>
                <w:szCs w:val="22"/>
              </w:rPr>
              <w:t>3:20–</w:t>
            </w:r>
            <w:r w:rsidR="00CF366A" w:rsidRPr="0042217E">
              <w:rPr>
                <w:sz w:val="22"/>
                <w:szCs w:val="22"/>
              </w:rPr>
              <w:t>4:10</w:t>
            </w:r>
          </w:p>
        </w:tc>
        <w:tc>
          <w:tcPr>
            <w:tcW w:w="3780" w:type="dxa"/>
            <w:tcBorders>
              <w:bottom w:val="single" w:sz="4" w:space="0" w:color="000000"/>
            </w:tcBorders>
          </w:tcPr>
          <w:p w14:paraId="3635E2DB" w14:textId="7FA595F3" w:rsidR="00CF366A" w:rsidRPr="0042217E" w:rsidRDefault="00DA776E" w:rsidP="0042217E">
            <w:pPr>
              <w:spacing w:after="0" w:line="276" w:lineRule="auto"/>
              <w:rPr>
                <w:sz w:val="22"/>
                <w:szCs w:val="22"/>
              </w:rPr>
            </w:pPr>
            <w:r>
              <w:rPr>
                <w:sz w:val="22"/>
                <w:szCs w:val="22"/>
              </w:rPr>
              <w:t>Exercise: How Can Systematic KM Help Your P</w:t>
            </w:r>
            <w:r w:rsidR="00CF366A" w:rsidRPr="0042217E">
              <w:rPr>
                <w:sz w:val="22"/>
                <w:szCs w:val="22"/>
              </w:rPr>
              <w:t>rogram</w:t>
            </w:r>
          </w:p>
        </w:tc>
        <w:tc>
          <w:tcPr>
            <w:tcW w:w="2430" w:type="dxa"/>
            <w:tcBorders>
              <w:bottom w:val="single" w:sz="4" w:space="0" w:color="000000"/>
            </w:tcBorders>
          </w:tcPr>
          <w:p w14:paraId="4C4CB0B8" w14:textId="77777777" w:rsidR="00CF366A" w:rsidRPr="0042217E" w:rsidRDefault="00CF366A" w:rsidP="0042217E">
            <w:pPr>
              <w:spacing w:after="0" w:line="276" w:lineRule="auto"/>
              <w:rPr>
                <w:sz w:val="22"/>
                <w:szCs w:val="22"/>
              </w:rPr>
            </w:pPr>
            <w:r w:rsidRPr="0042217E">
              <w:rPr>
                <w:sz w:val="22"/>
                <w:szCs w:val="22"/>
              </w:rPr>
              <w:t>Exercise Guide</w:t>
            </w:r>
          </w:p>
        </w:tc>
        <w:tc>
          <w:tcPr>
            <w:tcW w:w="1800" w:type="dxa"/>
            <w:tcBorders>
              <w:bottom w:val="single" w:sz="4" w:space="0" w:color="000000"/>
            </w:tcBorders>
          </w:tcPr>
          <w:p w14:paraId="35244F6C" w14:textId="628CCC79" w:rsidR="00CF366A" w:rsidRPr="0042217E" w:rsidRDefault="00DA776E" w:rsidP="0042217E">
            <w:pPr>
              <w:spacing w:after="0" w:line="276" w:lineRule="auto"/>
              <w:rPr>
                <w:sz w:val="22"/>
                <w:szCs w:val="22"/>
              </w:rPr>
            </w:pPr>
            <w:r>
              <w:rPr>
                <w:sz w:val="22"/>
                <w:szCs w:val="22"/>
              </w:rPr>
              <w:t>50 min</w:t>
            </w:r>
          </w:p>
        </w:tc>
      </w:tr>
      <w:tr w:rsidR="00CF366A" w:rsidRPr="0042217E" w14:paraId="694069FF" w14:textId="77777777" w:rsidTr="0042217E">
        <w:trPr>
          <w:trHeight w:val="480"/>
        </w:trPr>
        <w:tc>
          <w:tcPr>
            <w:tcW w:w="1464" w:type="dxa"/>
          </w:tcPr>
          <w:p w14:paraId="3AB04EA1" w14:textId="002FAE73" w:rsidR="00CF366A" w:rsidRPr="0042217E" w:rsidRDefault="00DA776E" w:rsidP="0042217E">
            <w:pPr>
              <w:spacing w:after="0" w:line="276" w:lineRule="auto"/>
              <w:rPr>
                <w:sz w:val="22"/>
                <w:szCs w:val="22"/>
              </w:rPr>
            </w:pPr>
            <w:r>
              <w:rPr>
                <w:sz w:val="22"/>
                <w:szCs w:val="22"/>
              </w:rPr>
              <w:t>4:10–</w:t>
            </w:r>
            <w:r w:rsidR="00CF366A" w:rsidRPr="0042217E">
              <w:rPr>
                <w:sz w:val="22"/>
                <w:szCs w:val="22"/>
              </w:rPr>
              <w:t>4:30</w:t>
            </w:r>
          </w:p>
        </w:tc>
        <w:tc>
          <w:tcPr>
            <w:tcW w:w="3780" w:type="dxa"/>
          </w:tcPr>
          <w:p w14:paraId="18C54F22" w14:textId="77777777" w:rsidR="00CF366A" w:rsidRPr="0042217E" w:rsidRDefault="00CF366A" w:rsidP="0042217E">
            <w:pPr>
              <w:spacing w:after="0" w:line="276" w:lineRule="auto"/>
              <w:rPr>
                <w:sz w:val="22"/>
                <w:szCs w:val="22"/>
              </w:rPr>
            </w:pPr>
            <w:r w:rsidRPr="0042217E">
              <w:rPr>
                <w:sz w:val="22"/>
                <w:szCs w:val="22"/>
              </w:rPr>
              <w:t>Post-session evaluation</w:t>
            </w:r>
          </w:p>
        </w:tc>
        <w:tc>
          <w:tcPr>
            <w:tcW w:w="2430" w:type="dxa"/>
          </w:tcPr>
          <w:p w14:paraId="64797A41" w14:textId="77777777" w:rsidR="00CF366A" w:rsidRPr="0042217E" w:rsidRDefault="00CF366A" w:rsidP="0042217E">
            <w:pPr>
              <w:spacing w:after="0" w:line="276" w:lineRule="auto"/>
              <w:rPr>
                <w:sz w:val="22"/>
                <w:szCs w:val="22"/>
              </w:rPr>
            </w:pPr>
            <w:r w:rsidRPr="0042217E">
              <w:rPr>
                <w:sz w:val="22"/>
                <w:szCs w:val="22"/>
              </w:rPr>
              <w:t>Question Bank</w:t>
            </w:r>
          </w:p>
        </w:tc>
        <w:tc>
          <w:tcPr>
            <w:tcW w:w="1800" w:type="dxa"/>
          </w:tcPr>
          <w:p w14:paraId="23540494" w14:textId="0A310D4A" w:rsidR="00CF366A" w:rsidRPr="0042217E" w:rsidRDefault="00DA776E" w:rsidP="0042217E">
            <w:pPr>
              <w:spacing w:after="0" w:line="276" w:lineRule="auto"/>
              <w:rPr>
                <w:sz w:val="22"/>
                <w:szCs w:val="22"/>
              </w:rPr>
            </w:pPr>
            <w:r>
              <w:rPr>
                <w:sz w:val="22"/>
                <w:szCs w:val="22"/>
              </w:rPr>
              <w:t>20 min</w:t>
            </w:r>
          </w:p>
        </w:tc>
      </w:tr>
      <w:tr w:rsidR="00CF366A" w:rsidRPr="0042217E" w14:paraId="114ECC7E" w14:textId="77777777" w:rsidTr="0042217E">
        <w:trPr>
          <w:trHeight w:val="480"/>
        </w:trPr>
        <w:tc>
          <w:tcPr>
            <w:tcW w:w="1464" w:type="dxa"/>
          </w:tcPr>
          <w:p w14:paraId="672F395F" w14:textId="11EB7991" w:rsidR="00CF366A" w:rsidRPr="0042217E" w:rsidRDefault="00DA776E" w:rsidP="0042217E">
            <w:pPr>
              <w:spacing w:after="0" w:line="276" w:lineRule="auto"/>
              <w:rPr>
                <w:sz w:val="22"/>
                <w:szCs w:val="22"/>
              </w:rPr>
            </w:pPr>
            <w:r>
              <w:rPr>
                <w:sz w:val="22"/>
                <w:szCs w:val="22"/>
              </w:rPr>
              <w:t>4:30–</w:t>
            </w:r>
            <w:r w:rsidR="00CF366A" w:rsidRPr="0042217E">
              <w:rPr>
                <w:sz w:val="22"/>
                <w:szCs w:val="22"/>
              </w:rPr>
              <w:t>4:45</w:t>
            </w:r>
          </w:p>
        </w:tc>
        <w:tc>
          <w:tcPr>
            <w:tcW w:w="3780" w:type="dxa"/>
          </w:tcPr>
          <w:p w14:paraId="19B8D445" w14:textId="77777777" w:rsidR="00CF366A" w:rsidRPr="0042217E" w:rsidRDefault="00CF366A" w:rsidP="0042217E">
            <w:pPr>
              <w:spacing w:after="0" w:line="276" w:lineRule="auto"/>
              <w:rPr>
                <w:sz w:val="22"/>
                <w:szCs w:val="22"/>
              </w:rPr>
            </w:pPr>
            <w:r w:rsidRPr="0042217E">
              <w:rPr>
                <w:sz w:val="22"/>
                <w:szCs w:val="22"/>
              </w:rPr>
              <w:t>Expectation Wall</w:t>
            </w:r>
          </w:p>
        </w:tc>
        <w:tc>
          <w:tcPr>
            <w:tcW w:w="2430" w:type="dxa"/>
          </w:tcPr>
          <w:p w14:paraId="62B41DFA" w14:textId="77777777" w:rsidR="00CF366A" w:rsidRPr="0042217E" w:rsidRDefault="00CF366A" w:rsidP="0042217E">
            <w:pPr>
              <w:spacing w:after="0" w:line="276" w:lineRule="auto"/>
              <w:rPr>
                <w:sz w:val="22"/>
                <w:szCs w:val="22"/>
              </w:rPr>
            </w:pPr>
            <w:r w:rsidRPr="0042217E">
              <w:rPr>
                <w:sz w:val="22"/>
                <w:szCs w:val="22"/>
              </w:rPr>
              <w:t>Trainer Guide Expectation Wall</w:t>
            </w:r>
          </w:p>
        </w:tc>
        <w:tc>
          <w:tcPr>
            <w:tcW w:w="1800" w:type="dxa"/>
          </w:tcPr>
          <w:p w14:paraId="32EEE187" w14:textId="77777777" w:rsidR="00CF366A" w:rsidRPr="0042217E" w:rsidRDefault="00CF366A" w:rsidP="0042217E">
            <w:pPr>
              <w:spacing w:after="0" w:line="276" w:lineRule="auto"/>
              <w:rPr>
                <w:sz w:val="22"/>
                <w:szCs w:val="22"/>
              </w:rPr>
            </w:pPr>
            <w:r w:rsidRPr="0042217E">
              <w:rPr>
                <w:sz w:val="22"/>
                <w:szCs w:val="22"/>
              </w:rPr>
              <w:t>15 min</w:t>
            </w:r>
          </w:p>
        </w:tc>
      </w:tr>
    </w:tbl>
    <w:p w14:paraId="42D9A131" w14:textId="25EA8619" w:rsidR="0069766C" w:rsidRPr="0042217E" w:rsidRDefault="0069766C" w:rsidP="0042217E">
      <w:pPr>
        <w:pStyle w:val="Footer"/>
        <w:spacing w:line="276" w:lineRule="auto"/>
        <w:rPr>
          <w:rFonts w:cs="Arial"/>
          <w:szCs w:val="24"/>
        </w:rPr>
      </w:pPr>
    </w:p>
    <w:sectPr w:rsidR="0069766C" w:rsidRPr="0042217E" w:rsidSect="00703F2E">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038E" w14:textId="77777777" w:rsidR="00AC328F" w:rsidRDefault="00AC328F">
      <w:r>
        <w:separator/>
      </w:r>
    </w:p>
    <w:p w14:paraId="3BBE26BE" w14:textId="77777777" w:rsidR="00AC328F" w:rsidRDefault="00AC328F"/>
  </w:endnote>
  <w:endnote w:type="continuationSeparator" w:id="0">
    <w:p w14:paraId="3F40B542" w14:textId="77777777" w:rsidR="00AC328F" w:rsidRDefault="00AC328F">
      <w:r>
        <w:continuationSeparator/>
      </w:r>
    </w:p>
    <w:p w14:paraId="30768DE1" w14:textId="77777777" w:rsidR="00AC328F" w:rsidRDefault="00AC3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6BF1239C" w14:textId="77777777" w:rsidR="0042217E" w:rsidRDefault="0042217E" w:rsidP="00703F2E">
        <w:pPr>
          <w:pStyle w:val="Footer"/>
          <w:jc w:val="right"/>
        </w:pPr>
        <w:r>
          <w:fldChar w:fldCharType="begin"/>
        </w:r>
        <w:r>
          <w:instrText xml:space="preserve"> PAGE   \* MERGEFORMAT </w:instrText>
        </w:r>
        <w:r>
          <w:fldChar w:fldCharType="separate"/>
        </w:r>
        <w:r w:rsidR="0095159F">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373"/>
      <w:docPartObj>
        <w:docPartGallery w:val="Page Numbers (Bottom of Page)"/>
        <w:docPartUnique/>
      </w:docPartObj>
    </w:sdtPr>
    <w:sdtEndPr>
      <w:rPr>
        <w:noProof/>
      </w:rPr>
    </w:sdtEndPr>
    <w:sdtContent>
      <w:p w14:paraId="4CF90735" w14:textId="08975DBC" w:rsidR="0042217E" w:rsidRDefault="0042217E">
        <w:pPr>
          <w:pStyle w:val="Footer"/>
          <w:jc w:val="right"/>
        </w:pPr>
        <w:r>
          <w:fldChar w:fldCharType="begin"/>
        </w:r>
        <w:r>
          <w:instrText xml:space="preserve"> PAGE   \* MERGEFORMAT </w:instrText>
        </w:r>
        <w:r>
          <w:fldChar w:fldCharType="separate"/>
        </w:r>
        <w:r w:rsidR="0095159F">
          <w:rPr>
            <w:noProof/>
          </w:rPr>
          <w:t>1</w:t>
        </w:r>
        <w:r>
          <w:rPr>
            <w:noProof/>
          </w:rPr>
          <w:fldChar w:fldCharType="end"/>
        </w:r>
      </w:p>
    </w:sdtContent>
  </w:sdt>
  <w:p w14:paraId="29EDEBE0" w14:textId="77777777" w:rsidR="004020DB" w:rsidRPr="000E7712" w:rsidRDefault="004020DB" w:rsidP="004020DB">
    <w:pPr>
      <w:pStyle w:val="NormalWeb"/>
      <w:spacing w:before="0" w:beforeAutospacing="0" w:after="0" w:afterAutospacing="0"/>
      <w:rPr>
        <w:rFonts w:ascii="Gill Sans MT" w:hAnsi="Gill Sans MT" w:cs="Arial"/>
        <w:sz w:val="18"/>
        <w:szCs w:val="18"/>
      </w:rPr>
    </w:pPr>
    <w:bookmarkStart w:id="0" w:name="_Hlk77679733"/>
    <w:r w:rsidRPr="005655EB">
      <w:rPr>
        <w:rFonts w:ascii="Gill Sans MT" w:hAnsi="Gill Sans MT" w:cs="Arial"/>
        <w:i/>
        <w:iCs/>
        <w:color w:val="000000"/>
        <w:sz w:val="18"/>
        <w:szCs w:val="18"/>
      </w:rPr>
      <w:t xml:space="preserve">This resource is made possible by the support of the American People through the United States Agency for International Development (USAID) under the Knowledge SUCCESS (Strengthening Use, Capacity, Collaboration, Exchange, Synthesis, and Sharing) Project Cooperative Agreement No. 7200AA19CA00001 with the Johns Hopkins University. Knowledge SUCCESS is supported by USAID’s Bureau for Global Health, Office of Population and Reproductive Health and led by the Johns Hopkins Center for Communication Programs (CCP) in partnership with </w:t>
    </w:r>
    <w:proofErr w:type="spellStart"/>
    <w:r w:rsidRPr="005655EB">
      <w:rPr>
        <w:rFonts w:ascii="Gill Sans MT" w:hAnsi="Gill Sans MT" w:cs="Arial"/>
        <w:i/>
        <w:iCs/>
        <w:color w:val="000000"/>
        <w:sz w:val="18"/>
        <w:szCs w:val="18"/>
      </w:rPr>
      <w:t>Amref</w:t>
    </w:r>
    <w:proofErr w:type="spellEnd"/>
    <w:r w:rsidRPr="005655EB">
      <w:rPr>
        <w:rFonts w:ascii="Gill Sans MT" w:hAnsi="Gill Sans MT" w:cs="Arial"/>
        <w:i/>
        <w:iCs/>
        <w:color w:val="000000"/>
        <w:sz w:val="18"/>
        <w:szCs w:val="18"/>
      </w:rPr>
      <w:t xml:space="preserve"> Health Africa, </w:t>
    </w:r>
    <w:proofErr w:type="spellStart"/>
    <w:r w:rsidRPr="005655EB">
      <w:rPr>
        <w:rFonts w:ascii="Gill Sans MT" w:hAnsi="Gill Sans MT" w:cs="Arial"/>
        <w:i/>
        <w:iCs/>
        <w:color w:val="000000"/>
        <w:sz w:val="18"/>
        <w:szCs w:val="18"/>
      </w:rPr>
      <w:t>Busara</w:t>
    </w:r>
    <w:proofErr w:type="spellEnd"/>
    <w:r w:rsidRPr="005655EB">
      <w:rPr>
        <w:rFonts w:ascii="Gill Sans MT" w:hAnsi="Gill Sans MT" w:cs="Arial"/>
        <w:i/>
        <w:iCs/>
        <w:color w:val="000000"/>
        <w:sz w:val="18"/>
        <w:szCs w:val="18"/>
      </w:rPr>
      <w:t xml:space="preserve"> Center for Behavioral Economics (</w:t>
    </w:r>
    <w:proofErr w:type="spellStart"/>
    <w:r w:rsidRPr="005655EB">
      <w:rPr>
        <w:rFonts w:ascii="Gill Sans MT" w:hAnsi="Gill Sans MT" w:cs="Arial"/>
        <w:i/>
        <w:iCs/>
        <w:color w:val="000000"/>
        <w:sz w:val="18"/>
        <w:szCs w:val="18"/>
      </w:rPr>
      <w:t>Busara</w:t>
    </w:r>
    <w:proofErr w:type="spellEnd"/>
    <w:r w:rsidRPr="005655EB">
      <w:rPr>
        <w:rFonts w:ascii="Gill Sans MT" w:hAnsi="Gill Sans MT" w:cs="Arial"/>
        <w:i/>
        <w:iCs/>
        <w:color w:val="000000"/>
        <w:sz w:val="18"/>
        <w:szCs w:val="18"/>
      </w:rPr>
      <w:t xml:space="preserve">), and FHI 360. The information provided in this resource is the sole responsibility of Knowledge SUCCESS and does not necessarily reflect the views of USAID, the U.S. Government, or the Johns Hopkins University. The resource may be adapted as needed; the original material can be found on </w:t>
    </w:r>
    <w:r w:rsidRPr="000E7712">
      <w:rPr>
        <w:rFonts w:ascii="Gill Sans MT" w:hAnsi="Gill Sans MT" w:cs="Arial"/>
        <w:i/>
        <w:iCs/>
        <w:sz w:val="18"/>
        <w:szCs w:val="18"/>
      </w:rPr>
      <w:t>www.kmtraining.org</w:t>
    </w:r>
    <w:r w:rsidRPr="005655EB">
      <w:rPr>
        <w:rFonts w:ascii="Gill Sans MT" w:hAnsi="Gill Sans MT" w:cs="Arial"/>
        <w:i/>
        <w:iCs/>
        <w:color w:val="000000"/>
        <w:sz w:val="18"/>
        <w:szCs w:val="18"/>
      </w:rPr>
      <w:t>.</w:t>
    </w:r>
    <w:bookmarkEnd w:id="0"/>
  </w:p>
  <w:p w14:paraId="6BE7372C" w14:textId="6DF9F9B8" w:rsidR="0042217E" w:rsidRPr="00092279" w:rsidRDefault="0042217E" w:rsidP="00092279">
    <w:pPr>
      <w:pStyle w:val="Footer"/>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DA35" w14:textId="77777777" w:rsidR="00AC328F" w:rsidRDefault="00AC328F">
      <w:r>
        <w:separator/>
      </w:r>
    </w:p>
    <w:p w14:paraId="2D7E100D" w14:textId="77777777" w:rsidR="00AC328F" w:rsidRDefault="00AC328F"/>
  </w:footnote>
  <w:footnote w:type="continuationSeparator" w:id="0">
    <w:p w14:paraId="5A19A30E" w14:textId="77777777" w:rsidR="00AC328F" w:rsidRDefault="00AC328F">
      <w:r>
        <w:continuationSeparator/>
      </w:r>
    </w:p>
    <w:p w14:paraId="2491305F" w14:textId="77777777" w:rsidR="00AC328F" w:rsidRDefault="00AC3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009A" w14:textId="77777777" w:rsidR="0042217E" w:rsidRDefault="0042217E">
    <w:pPr>
      <w:pStyle w:val="Header"/>
    </w:pPr>
    <w:r>
      <w:rPr>
        <w:rFonts w:asciiTheme="majorHAnsi" w:eastAsiaTheme="majorEastAsia" w:hAnsiTheme="majorHAnsi" w:cstheme="majorBidi"/>
        <w:b/>
        <w:noProof/>
        <w:color w:val="7F7F7F" w:themeColor="text1" w:themeTint="80"/>
        <w:szCs w:val="26"/>
        <w:lang w:eastAsia="en-US"/>
      </w:rPr>
      <w:drawing>
        <wp:anchor distT="0" distB="0" distL="114300" distR="114300" simplePos="0" relativeHeight="251659264" behindDoc="0" locked="0" layoutInCell="1" allowOverlap="1" wp14:anchorId="2590D924" wp14:editId="4B017619">
          <wp:simplePos x="0" y="0"/>
          <wp:positionH relativeFrom="column">
            <wp:posOffset>0</wp:posOffset>
          </wp:positionH>
          <wp:positionV relativeFrom="paragraph">
            <wp:posOffset>-114300</wp:posOffset>
          </wp:positionV>
          <wp:extent cx="3361921" cy="420624"/>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center logo.jpg"/>
                  <pic:cNvPicPr/>
                </pic:nvPicPr>
                <pic:blipFill>
                  <a:blip r:embed="rId1">
                    <a:extLst>
                      <a:ext uri="{28A0092B-C50C-407E-A947-70E740481C1C}">
                        <a14:useLocalDpi xmlns:a14="http://schemas.microsoft.com/office/drawing/2010/main" val="0"/>
                      </a:ext>
                    </a:extLst>
                  </a:blip>
                  <a:stretch>
                    <a:fillRect/>
                  </a:stretch>
                </pic:blipFill>
                <pic:spPr>
                  <a:xfrm>
                    <a:off x="0" y="0"/>
                    <a:ext cx="3361921" cy="420624"/>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BC64" w14:textId="5D52ADB2" w:rsidR="0042217E" w:rsidRDefault="0042217E">
    <w:pPr>
      <w:pStyle w:val="Header"/>
    </w:pPr>
    <w:r>
      <w:rPr>
        <w:rFonts w:asciiTheme="majorHAnsi" w:eastAsiaTheme="majorEastAsia" w:hAnsiTheme="majorHAnsi" w:cstheme="majorBidi"/>
        <w:b/>
        <w:noProof/>
        <w:color w:val="7F7F7F" w:themeColor="text1" w:themeTint="80"/>
        <w:szCs w:val="26"/>
        <w:lang w:eastAsia="en-US"/>
      </w:rPr>
      <w:drawing>
        <wp:anchor distT="0" distB="0" distL="114300" distR="114300" simplePos="0" relativeHeight="251661312" behindDoc="0" locked="0" layoutInCell="1" allowOverlap="1" wp14:anchorId="47DE62BA" wp14:editId="6192904B">
          <wp:simplePos x="0" y="0"/>
          <wp:positionH relativeFrom="margin">
            <wp:posOffset>0</wp:posOffset>
          </wp:positionH>
          <wp:positionV relativeFrom="paragraph">
            <wp:posOffset>-114300</wp:posOffset>
          </wp:positionV>
          <wp:extent cx="3361921" cy="420624"/>
          <wp:effectExtent l="0" t="0" r="0" b="114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center logo.jpg"/>
                  <pic:cNvPicPr/>
                </pic:nvPicPr>
                <pic:blipFill>
                  <a:blip r:embed="rId1">
                    <a:extLst>
                      <a:ext uri="{28A0092B-C50C-407E-A947-70E740481C1C}">
                        <a14:useLocalDpi xmlns:a14="http://schemas.microsoft.com/office/drawing/2010/main" val="0"/>
                      </a:ext>
                    </a:extLst>
                  </a:blip>
                  <a:stretch>
                    <a:fillRect/>
                  </a:stretch>
                </pic:blipFill>
                <pic:spPr>
                  <a:xfrm>
                    <a:off x="0" y="0"/>
                    <a:ext cx="3361921" cy="42062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D14E52"/>
    <w:multiLevelType w:val="multilevel"/>
    <w:tmpl w:val="D4B814EC"/>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105C4A63"/>
    <w:multiLevelType w:val="multilevel"/>
    <w:tmpl w:val="DF0202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1A06D05"/>
    <w:multiLevelType w:val="multilevel"/>
    <w:tmpl w:val="5888C7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2AF7783"/>
    <w:multiLevelType w:val="multilevel"/>
    <w:tmpl w:val="4C8A9912"/>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3029B"/>
    <w:multiLevelType w:val="multilevel"/>
    <w:tmpl w:val="4722382C"/>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8" w15:restartNumberingAfterBreak="0">
    <w:nsid w:val="267875F7"/>
    <w:multiLevelType w:val="hybridMultilevel"/>
    <w:tmpl w:val="A964CABE"/>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28E10C03"/>
    <w:multiLevelType w:val="multilevel"/>
    <w:tmpl w:val="F9F83E86"/>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0" w15:restartNumberingAfterBreak="0">
    <w:nsid w:val="2D2407D7"/>
    <w:multiLevelType w:val="multilevel"/>
    <w:tmpl w:val="F65E25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0A71440"/>
    <w:multiLevelType w:val="hybridMultilevel"/>
    <w:tmpl w:val="FE64D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6C784E"/>
    <w:multiLevelType w:val="hybridMultilevel"/>
    <w:tmpl w:val="8CE4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B245C"/>
    <w:multiLevelType w:val="multilevel"/>
    <w:tmpl w:val="3D4C13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F26197"/>
    <w:multiLevelType w:val="multilevel"/>
    <w:tmpl w:val="4F26FC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6BEF067D"/>
    <w:multiLevelType w:val="multilevel"/>
    <w:tmpl w:val="2C9261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0F81A81"/>
    <w:multiLevelType w:val="multilevel"/>
    <w:tmpl w:val="5888C7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5AE6B10"/>
    <w:multiLevelType w:val="hybridMultilevel"/>
    <w:tmpl w:val="29E0E710"/>
    <w:lvl w:ilvl="0" w:tplc="9B766DDC">
      <w:start w:val="15"/>
      <w:numFmt w:val="bullet"/>
      <w:lvlText w:val="-"/>
      <w:lvlJc w:val="left"/>
      <w:pPr>
        <w:ind w:left="440" w:hanging="360"/>
      </w:pPr>
      <w:rPr>
        <w:rFonts w:ascii="Arial" w:eastAsia="Arial"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9" w15:restartNumberingAfterBreak="0">
    <w:nsid w:val="768361C9"/>
    <w:multiLevelType w:val="multilevel"/>
    <w:tmpl w:val="3C96D66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E404453"/>
    <w:multiLevelType w:val="multilevel"/>
    <w:tmpl w:val="BD003FA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15:restartNumberingAfterBreak="0">
    <w:nsid w:val="7E8C0B34"/>
    <w:multiLevelType w:val="multilevel"/>
    <w:tmpl w:val="D292BA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837382175">
    <w:abstractNumId w:val="1"/>
  </w:num>
  <w:num w:numId="2" w16cid:durableId="1483086299">
    <w:abstractNumId w:val="0"/>
  </w:num>
  <w:num w:numId="3" w16cid:durableId="708182868">
    <w:abstractNumId w:val="6"/>
  </w:num>
  <w:num w:numId="4" w16cid:durableId="1399862934">
    <w:abstractNumId w:val="14"/>
  </w:num>
  <w:num w:numId="5" w16cid:durableId="1634943867">
    <w:abstractNumId w:val="2"/>
  </w:num>
  <w:num w:numId="6" w16cid:durableId="1895266694">
    <w:abstractNumId w:val="5"/>
  </w:num>
  <w:num w:numId="7" w16cid:durableId="1524174835">
    <w:abstractNumId w:val="4"/>
  </w:num>
  <w:num w:numId="8" w16cid:durableId="98182517">
    <w:abstractNumId w:val="10"/>
  </w:num>
  <w:num w:numId="9" w16cid:durableId="1442528280">
    <w:abstractNumId w:val="16"/>
  </w:num>
  <w:num w:numId="10" w16cid:durableId="1231117779">
    <w:abstractNumId w:val="9"/>
  </w:num>
  <w:num w:numId="11" w16cid:durableId="421070638">
    <w:abstractNumId w:val="3"/>
  </w:num>
  <w:num w:numId="12" w16cid:durableId="504593766">
    <w:abstractNumId w:val="15"/>
  </w:num>
  <w:num w:numId="13" w16cid:durableId="275646673">
    <w:abstractNumId w:val="17"/>
  </w:num>
  <w:num w:numId="14" w16cid:durableId="1962295966">
    <w:abstractNumId w:val="13"/>
  </w:num>
  <w:num w:numId="15" w16cid:durableId="2102868373">
    <w:abstractNumId w:val="21"/>
  </w:num>
  <w:num w:numId="16" w16cid:durableId="265507922">
    <w:abstractNumId w:val="20"/>
  </w:num>
  <w:num w:numId="17" w16cid:durableId="23212212">
    <w:abstractNumId w:val="11"/>
  </w:num>
  <w:num w:numId="18" w16cid:durableId="1009675844">
    <w:abstractNumId w:val="12"/>
  </w:num>
  <w:num w:numId="19" w16cid:durableId="2064449690">
    <w:abstractNumId w:val="18"/>
  </w:num>
  <w:num w:numId="20" w16cid:durableId="405227378">
    <w:abstractNumId w:val="8"/>
  </w:num>
  <w:num w:numId="21" w16cid:durableId="573591375">
    <w:abstractNumId w:val="7"/>
  </w:num>
  <w:num w:numId="22" w16cid:durableId="13842589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D"/>
    <w:rsid w:val="00014CB1"/>
    <w:rsid w:val="000740F2"/>
    <w:rsid w:val="00092279"/>
    <w:rsid w:val="000B0A08"/>
    <w:rsid w:val="000F7AA9"/>
    <w:rsid w:val="00181E13"/>
    <w:rsid w:val="001A7791"/>
    <w:rsid w:val="001B2510"/>
    <w:rsid w:val="001C0DA3"/>
    <w:rsid w:val="001C281B"/>
    <w:rsid w:val="001E0D9E"/>
    <w:rsid w:val="00206B10"/>
    <w:rsid w:val="00250AA8"/>
    <w:rsid w:val="00263913"/>
    <w:rsid w:val="002A73BD"/>
    <w:rsid w:val="002D3A6B"/>
    <w:rsid w:val="003121B9"/>
    <w:rsid w:val="00313DB9"/>
    <w:rsid w:val="0032243D"/>
    <w:rsid w:val="00332EA5"/>
    <w:rsid w:val="003C78C6"/>
    <w:rsid w:val="003D75BB"/>
    <w:rsid w:val="004020DB"/>
    <w:rsid w:val="0042217E"/>
    <w:rsid w:val="004D32EA"/>
    <w:rsid w:val="004F118D"/>
    <w:rsid w:val="005175FC"/>
    <w:rsid w:val="0055553D"/>
    <w:rsid w:val="005F46EB"/>
    <w:rsid w:val="00602B61"/>
    <w:rsid w:val="00615232"/>
    <w:rsid w:val="0064449A"/>
    <w:rsid w:val="00681FE7"/>
    <w:rsid w:val="0069766C"/>
    <w:rsid w:val="006E5793"/>
    <w:rsid w:val="00703F2E"/>
    <w:rsid w:val="0072197C"/>
    <w:rsid w:val="007263CA"/>
    <w:rsid w:val="007E1DA3"/>
    <w:rsid w:val="00885119"/>
    <w:rsid w:val="008C7859"/>
    <w:rsid w:val="0095159F"/>
    <w:rsid w:val="009763B6"/>
    <w:rsid w:val="009923BB"/>
    <w:rsid w:val="009B133F"/>
    <w:rsid w:val="009B6AAC"/>
    <w:rsid w:val="009C3275"/>
    <w:rsid w:val="00A43205"/>
    <w:rsid w:val="00A54584"/>
    <w:rsid w:val="00AC328F"/>
    <w:rsid w:val="00AD0E87"/>
    <w:rsid w:val="00AD26EC"/>
    <w:rsid w:val="00AE1D16"/>
    <w:rsid w:val="00BA6D52"/>
    <w:rsid w:val="00C31B4E"/>
    <w:rsid w:val="00C6377D"/>
    <w:rsid w:val="00CB0ADF"/>
    <w:rsid w:val="00CB337A"/>
    <w:rsid w:val="00CB3DCE"/>
    <w:rsid w:val="00CC2C5D"/>
    <w:rsid w:val="00CD626E"/>
    <w:rsid w:val="00CF366A"/>
    <w:rsid w:val="00CF3702"/>
    <w:rsid w:val="00D05E0A"/>
    <w:rsid w:val="00D859B0"/>
    <w:rsid w:val="00D904BF"/>
    <w:rsid w:val="00DA776E"/>
    <w:rsid w:val="00E2367C"/>
    <w:rsid w:val="00E84E9D"/>
    <w:rsid w:val="00E966B8"/>
    <w:rsid w:val="00EA051F"/>
    <w:rsid w:val="00EF16F0"/>
    <w:rsid w:val="00F53B18"/>
    <w:rsid w:val="00F93BFD"/>
    <w:rsid w:val="00F949D3"/>
    <w:rsid w:val="00FE0BEE"/>
    <w:rsid w:val="00FE4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C2C73C"/>
  <w15:docId w15:val="{8CAB86C6-FF77-499B-B551-7CD41D3A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3F"/>
    <w:rPr>
      <w:rFonts w:ascii="Gill Sans MT" w:hAnsi="Gill Sans MT"/>
      <w:color w:val="auto"/>
      <w:sz w:val="24"/>
    </w:rPr>
  </w:style>
  <w:style w:type="paragraph" w:styleId="Heading1">
    <w:name w:val="heading 1"/>
    <w:basedOn w:val="Normal"/>
    <w:next w:val="Normal"/>
    <w:link w:val="Heading1Char"/>
    <w:uiPriority w:val="9"/>
    <w:qFormat/>
    <w:rsid w:val="00681FE7"/>
    <w:pPr>
      <w:keepNext/>
      <w:keepLines/>
      <w:spacing w:before="460" w:after="480" w:line="276"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681FE7"/>
    <w:pPr>
      <w:keepNext/>
      <w:keepLines/>
      <w:spacing w:before="160" w:after="160" w:line="276"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F7AA9"/>
    <w:pPr>
      <w:keepNext/>
      <w:keepLines/>
      <w:spacing w:before="160" w:after="160" w:line="276" w:lineRule="auto"/>
      <w:outlineLvl w:val="2"/>
    </w:pPr>
    <w:rPr>
      <w:rFonts w:eastAsiaTheme="majorEastAsia" w:cstheme="majorBidi"/>
      <w:i/>
      <w:sz w:val="22"/>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sid w:val="00681FE7"/>
    <w:rPr>
      <w:rFonts w:ascii="Gill Sans MT" w:eastAsiaTheme="majorEastAsia" w:hAnsi="Gill Sans MT" w:cstheme="majorBidi"/>
      <w:b/>
      <w:color w:val="auto"/>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sid w:val="00681FE7"/>
    <w:rPr>
      <w:rFonts w:ascii="Gill Sans MT" w:eastAsiaTheme="majorEastAsia" w:hAnsi="Gill Sans MT" w:cstheme="majorBidi"/>
      <w:b/>
      <w:color w:val="auto"/>
      <w:sz w:val="28"/>
      <w:szCs w:val="26"/>
    </w:rPr>
  </w:style>
  <w:style w:type="character" w:customStyle="1" w:styleId="Heading3Char">
    <w:name w:val="Heading 3 Char"/>
    <w:basedOn w:val="DefaultParagraphFont"/>
    <w:link w:val="Heading3"/>
    <w:uiPriority w:val="9"/>
    <w:rsid w:val="000F7AA9"/>
    <w:rPr>
      <w:rFonts w:ascii="Gill Sans MT" w:eastAsiaTheme="majorEastAsia" w:hAnsi="Gill Sans MT" w:cstheme="majorBidi"/>
      <w:i/>
      <w:color w:val="auto"/>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table" w:styleId="TableGrid">
    <w:name w:val="Table Grid"/>
    <w:basedOn w:val="TableNormal"/>
    <w:uiPriority w:val="39"/>
    <w:rsid w:val="003D7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66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66C"/>
    <w:rPr>
      <w:rFonts w:ascii="Lucida Grande" w:hAnsi="Lucida Grande" w:cs="Lucida Grande"/>
      <w:color w:val="auto"/>
      <w:sz w:val="18"/>
      <w:szCs w:val="18"/>
    </w:rPr>
  </w:style>
  <w:style w:type="paragraph" w:styleId="ListParagraph">
    <w:name w:val="List Paragraph"/>
    <w:basedOn w:val="Normal"/>
    <w:uiPriority w:val="34"/>
    <w:unhideWhenUsed/>
    <w:qFormat/>
    <w:rsid w:val="008C7859"/>
    <w:pPr>
      <w:ind w:left="720"/>
      <w:contextualSpacing/>
    </w:pPr>
  </w:style>
  <w:style w:type="paragraph" w:styleId="NormalWeb">
    <w:name w:val="Normal (Web)"/>
    <w:basedOn w:val="Normal"/>
    <w:uiPriority w:val="99"/>
    <w:unhideWhenUsed/>
    <w:rsid w:val="004020DB"/>
    <w:pPr>
      <w:spacing w:before="100" w:beforeAutospacing="1" w:after="100" w:afterAutospacing="1" w:line="240" w:lineRule="auto"/>
    </w:pPr>
    <w:rPr>
      <w:rFonts w:ascii="Times New Roman" w:eastAsia="Times New Roman" w:hAnsi="Times New Roman" w:cs="Times New Roman"/>
      <w:szCs w:val="24"/>
      <w:lang w:eastAsia="en-US"/>
    </w:rPr>
  </w:style>
  <w:style w:type="character" w:styleId="FollowedHyperlink">
    <w:name w:val="FollowedHyperlink"/>
    <w:basedOn w:val="DefaultParagraphFont"/>
    <w:uiPriority w:val="99"/>
    <w:semiHidden/>
    <w:unhideWhenUsed/>
    <w:rsid w:val="004020DB"/>
    <w:rPr>
      <w:color w:val="214C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training.org/content/introduction-knowledge-mana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8C532EA2CA80488643835A0F88F24F" ma:contentTypeVersion="16" ma:contentTypeDescription="Create a new document." ma:contentTypeScope="" ma:versionID="e5d2f98bc0f53e4769849bd4ce0ab625">
  <xsd:schema xmlns:xsd="http://www.w3.org/2001/XMLSchema" xmlns:xs="http://www.w3.org/2001/XMLSchema" xmlns:p="http://schemas.microsoft.com/office/2006/metadata/properties" xmlns:ns2="a9c15d4c-1853-4c7b-b689-8ddf58e0559d" xmlns:ns3="1e5259c1-a1f7-4a8a-8a49-c62d420f47aa" targetNamespace="http://schemas.microsoft.com/office/2006/metadata/properties" ma:root="true" ma:fieldsID="943084934985ef32ec072f72a466ed21" ns2:_="" ns3:_="">
    <xsd:import namespace="a9c15d4c-1853-4c7b-b689-8ddf58e0559d"/>
    <xsd:import namespace="1e5259c1-a1f7-4a8a-8a49-c62d420f47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5d4c-1853-4c7b-b689-8ddf58e05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5259c1-a1f7-4a8a-8a49-c62d420f47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4e7e-e5a0-449a-97a2-6679e9d6842f}" ma:internalName="TaxCatchAll" ma:showField="CatchAllData" ma:web="1e5259c1-a1f7-4a8a-8a49-c62d420f4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5259c1-a1f7-4a8a-8a49-c62d420f47aa" xsi:nil="true"/>
    <lcf76f155ced4ddcb4097134ff3c332f xmlns="a9c15d4c-1853-4c7b-b689-8ddf58e05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5CD23C-2123-4CFD-A699-1CE80DD5FA4C}">
  <ds:schemaRefs>
    <ds:schemaRef ds:uri="http://schemas.openxmlformats.org/officeDocument/2006/bibliography"/>
  </ds:schemaRefs>
</ds:datastoreItem>
</file>

<file path=customXml/itemProps2.xml><?xml version="1.0" encoding="utf-8"?>
<ds:datastoreItem xmlns:ds="http://schemas.openxmlformats.org/officeDocument/2006/customXml" ds:itemID="{A1F6CB89-B115-477D-92FC-097F6A58ADFD}"/>
</file>

<file path=customXml/itemProps3.xml><?xml version="1.0" encoding="utf-8"?>
<ds:datastoreItem xmlns:ds="http://schemas.openxmlformats.org/officeDocument/2006/customXml" ds:itemID="{F4154BE9-D8E4-48EC-8AB8-E8BD445DEE78}"/>
</file>

<file path=customXml/itemProps4.xml><?xml version="1.0" encoding="utf-8"?>
<ds:datastoreItem xmlns:ds="http://schemas.openxmlformats.org/officeDocument/2006/customXml" ds:itemID="{81C80DE5-9EF8-4B1E-88AB-A02575D494F0}"/>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Beisser</dc:creator>
  <cp:lastModifiedBy>Ruwaida Salem</cp:lastModifiedBy>
  <cp:revision>2</cp:revision>
  <dcterms:created xsi:type="dcterms:W3CDTF">2022-07-18T18:42:00Z</dcterms:created>
  <dcterms:modified xsi:type="dcterms:W3CDTF">2022-07-18T18:42:00Z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0x010100498C532EA2CA80488643835A0F88F24F</vt:lpwstr>
  </property>
</Properties>
</file>