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25450" w:rsidRPr="00E84E9D" w:rsidP="005B15D7" w14:paraId="3BBA67D7" w14:textId="2DAD212F">
      <w:pPr>
        <w:pStyle w:val="Heading2"/>
        <w:keepNext w:val="0"/>
        <w:keepLines w:val="0"/>
        <w:widowControl w:val="0"/>
        <w:bidi w:val="0"/>
        <w:spacing w:after="240"/>
        <w:rPr>
          <w:sz w:val="40"/>
          <w:szCs w:val="32"/>
        </w:rPr>
      </w:pPr>
      <w:r>
        <w:rPr>
          <w:sz w:val="40"/>
          <w:szCs w:val="32"/>
          <w:rtl w:val="0"/>
          <w:lang w:val="fr"/>
        </w:rPr>
        <w:t>Exercice</w:t>
        <w:br/>
        <w:t xml:space="preserve"> : Net-Map : Exploration des modèles de réseaux communs </w:t>
      </w:r>
    </w:p>
    <w:p w:rsidR="00F849D4" w:rsidP="005B15D7" w14:paraId="3F7B80B3" w14:textId="77777777">
      <w:pPr>
        <w:bidi w:val="0"/>
        <w:spacing w:before="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B6464D" w:rsidP="00F849D4" w14:paraId="6D55FF1A" w14:textId="77777777">
      <w:pPr>
        <w:bidi w:val="0"/>
        <w:spacing w:before="160" w:after="160" w:line="276" w:lineRule="auto"/>
        <w:rPr>
          <w:rFonts w:eastAsia="Arial" w:cs="Arial"/>
          <w:szCs w:val="24"/>
        </w:rPr>
      </w:pPr>
      <w:r>
        <w:rPr>
          <w:rFonts w:eastAsia="Arial" w:cs="Arial"/>
          <w:szCs w:val="24"/>
          <w:rtl w:val="0"/>
          <w:lang w:val="fr"/>
        </w:rPr>
        <w:t xml:space="preserve">Le but de cet exercice est de fournir aux participants une compréhension de la valeur de carte de Net-Map dans la documentation et la discussion des connexions entre les acteurs et comment utiliser cette connaissance. Cet exercice est adapté d'un </w:t>
      </w:r>
      <w:hyperlink r:id="rId5" w:history="1">
        <w:r w:rsidRPr="00531D2A" w:rsidR="00807079">
          <w:rPr>
            <w:rStyle w:val="Hyperlink"/>
            <w:rtl w:val="0"/>
            <w:lang w:val="fr"/>
          </w:rPr>
          <w:t>exercice développé par l'inventeur de Net-Map, Eva Schiffer</w:t>
        </w:r>
      </w:hyperlink>
      <w:r>
        <w:rPr>
          <w:rFonts w:eastAsia="Arial" w:cs="Arial"/>
          <w:szCs w:val="24"/>
          <w:rtl w:val="0"/>
          <w:lang w:val="fr"/>
        </w:rPr>
        <w:t xml:space="preserve">. </w:t>
      </w:r>
    </w:p>
    <w:p w:rsidR="00DF470A" w:rsidRPr="00F849D4" w:rsidP="00F849D4" w14:paraId="7DA59816" w14:textId="09039A93">
      <w:pPr>
        <w:bidi w:val="0"/>
        <w:spacing w:before="160" w:after="160" w:line="276" w:lineRule="auto"/>
        <w:rPr>
          <w:rFonts w:eastAsiaTheme="majorEastAsia" w:cstheme="majorBidi"/>
          <w:b/>
          <w:sz w:val="28"/>
          <w:szCs w:val="26"/>
        </w:rPr>
      </w:pPr>
      <w:r w:rsidRPr="00F849D4">
        <w:rPr>
          <w:rFonts w:eastAsia="Arial" w:cs="Arial"/>
          <w:szCs w:val="24"/>
          <w:rtl w:val="0"/>
          <w:lang w:val="fr"/>
        </w:rPr>
        <w:t xml:space="preserve">Net-Map est une technique participative qui peut vous aider, vous et les personnes avec lesquelles vous travaillez, à répondre à des questions clés sur les acteurs qui influencent un problème qui vous préoccupe. Il s'agit d'une technique de faible technicité, peu coûteuse, intuitive et applicable à toutes les cultures. </w:t>
      </w:r>
    </w:p>
    <w:p w:rsidR="005A344B" w:rsidRPr="00E84E9D" w:rsidP="005B15D7" w14:paraId="2351272C" w14:textId="77777777">
      <w:pPr>
        <w:widowControl w:val="0"/>
        <w:bidi w:val="0"/>
        <w:spacing w:before="160" w:line="276" w:lineRule="auto"/>
        <w:rPr>
          <w:rFonts w:eastAsiaTheme="majorEastAsia" w:cstheme="majorBidi"/>
          <w:b/>
          <w:sz w:val="28"/>
          <w:szCs w:val="26"/>
        </w:rPr>
      </w:pPr>
      <w:r>
        <w:rPr>
          <w:rFonts w:eastAsiaTheme="majorEastAsia" w:cstheme="majorBidi"/>
          <w:b/>
          <w:sz w:val="28"/>
          <w:szCs w:val="26"/>
          <w:rtl w:val="0"/>
          <w:lang w:val="fr"/>
        </w:rPr>
        <w:t>Objectifs</w:t>
      </w:r>
    </w:p>
    <w:p w:rsidR="005A344B" w:rsidP="005A344B" w14:paraId="7B588DAF" w14:textId="6355B686">
      <w:pPr>
        <w:widowControl w:val="0"/>
        <w:numPr>
          <w:ilvl w:val="0"/>
          <w:numId w:val="19"/>
        </w:numPr>
        <w:bidi w:val="0"/>
        <w:spacing w:after="0" w:line="276" w:lineRule="auto"/>
        <w:rPr>
          <w:rFonts w:eastAsia="Arial" w:cs="Arial"/>
          <w:szCs w:val="24"/>
        </w:rPr>
      </w:pPr>
      <w:r>
        <w:rPr>
          <w:rFonts w:eastAsia="Arial" w:cs="Arial"/>
          <w:szCs w:val="24"/>
          <w:rtl w:val="0"/>
          <w:lang w:val="fr"/>
        </w:rPr>
        <w:t xml:space="preserve">Rappeler 10 modèles courants de réseaux </w:t>
      </w:r>
    </w:p>
    <w:p w:rsidR="007D7DC2" w:rsidRPr="00D4763F" w:rsidP="007D7DC2" w14:paraId="00AFAD0E" w14:textId="0D4939E7">
      <w:pPr>
        <w:widowControl w:val="0"/>
        <w:numPr>
          <w:ilvl w:val="0"/>
          <w:numId w:val="19"/>
        </w:numPr>
        <w:bidi w:val="0"/>
        <w:spacing w:after="0" w:line="276" w:lineRule="auto"/>
        <w:rPr>
          <w:rFonts w:eastAsia="Arial" w:cs="Arial"/>
          <w:szCs w:val="24"/>
        </w:rPr>
      </w:pPr>
      <w:r w:rsidRPr="00276363">
        <w:rPr>
          <w:rFonts w:eastAsia="Arial" w:cs="Arial"/>
          <w:szCs w:val="24"/>
          <w:rtl w:val="0"/>
          <w:lang w:val="fr"/>
        </w:rPr>
        <w:t xml:space="preserve">Discuter des avantages et des inconvénients d'au moins deux modèles dans des contextes particuliers. </w:t>
      </w:r>
    </w:p>
    <w:p w:rsidR="009B133F" w:rsidP="005B15D7" w14:paraId="6196BD53" w14:textId="54C88B3D">
      <w:pPr>
        <w:bidi w:val="0"/>
        <w:spacing w:before="160" w:line="276" w:lineRule="auto"/>
        <w:rPr>
          <w:rFonts w:eastAsiaTheme="majorEastAsia" w:cstheme="majorBidi"/>
          <w:b/>
          <w:sz w:val="28"/>
          <w:szCs w:val="26"/>
        </w:rPr>
      </w:pPr>
      <w:r>
        <w:rPr>
          <w:rFonts w:eastAsiaTheme="majorEastAsia" w:cstheme="majorBidi"/>
          <w:b/>
          <w:sz w:val="28"/>
          <w:szCs w:val="26"/>
          <w:rtl w:val="0"/>
          <w:lang w:val="fr"/>
        </w:rPr>
        <w:t>Durée</w:t>
      </w:r>
    </w:p>
    <w:p w:rsidR="00A3180B" w:rsidP="00A3180B" w14:paraId="32E883FF" w14:textId="5915201A">
      <w:pPr>
        <w:widowControl w:val="0"/>
        <w:bidi w:val="0"/>
        <w:spacing w:after="0" w:line="276" w:lineRule="auto"/>
        <w:rPr>
          <w:rFonts w:eastAsia="Arial" w:cs="Arial"/>
          <w:szCs w:val="24"/>
        </w:rPr>
      </w:pPr>
      <w:r>
        <w:rPr>
          <w:rFonts w:eastAsia="Arial" w:cs="Arial"/>
          <w:szCs w:val="24"/>
          <w:rtl w:val="0"/>
          <w:lang w:val="fr"/>
        </w:rPr>
        <w:t>Durée : 45 minutes</w:t>
      </w:r>
    </w:p>
    <w:p w:rsidR="00534F8A" w:rsidRPr="00E84E9D" w:rsidP="005B15D7" w14:paraId="1E3F8A4C" w14:textId="25FFA728">
      <w:pPr>
        <w:bidi w:val="0"/>
        <w:spacing w:before="160" w:line="276" w:lineRule="auto"/>
        <w:rPr>
          <w:rFonts w:eastAsiaTheme="majorEastAsia" w:cstheme="majorBidi"/>
          <w:b/>
          <w:sz w:val="28"/>
          <w:szCs w:val="26"/>
        </w:rPr>
      </w:pPr>
      <w:r>
        <w:rPr>
          <w:rFonts w:eastAsiaTheme="majorEastAsia" w:cstheme="majorBidi"/>
          <w:b/>
          <w:sz w:val="28"/>
          <w:szCs w:val="26"/>
          <w:rtl w:val="0"/>
          <w:lang w:val="fr"/>
        </w:rPr>
        <w:t>Préparation préalable</w:t>
      </w:r>
    </w:p>
    <w:p w:rsidR="004E4B47" w:rsidP="00DF470A" w14:paraId="27A9C3E5" w14:textId="3257D8F3">
      <w:pPr>
        <w:bidi w:val="0"/>
        <w:spacing w:before="160" w:after="160" w:line="276" w:lineRule="auto"/>
        <w:rPr>
          <w:rFonts w:eastAsia="Arial" w:cs="Arial"/>
          <w:szCs w:val="24"/>
        </w:rPr>
      </w:pPr>
      <w:r>
        <w:rPr>
          <w:rFonts w:eastAsia="Arial" w:cs="Arial"/>
          <w:szCs w:val="24"/>
          <w:rtl w:val="0"/>
          <w:lang w:val="fr"/>
        </w:rPr>
        <w:t xml:space="preserve">Pour deux participants, imprimez une copie des 10 modèles de réseau courants (pages 3-5) et créez un paquet de 10 cartes (une carte pour chaque modèle de réseau).  </w:t>
      </w:r>
    </w:p>
    <w:p w:rsidR="00DF470A" w:rsidRPr="00DF470A" w:rsidP="005B15D7" w14:paraId="43028175" w14:textId="77777777">
      <w:pPr>
        <w:bidi w:val="0"/>
        <w:spacing w:before="160" w:line="276" w:lineRule="auto"/>
        <w:rPr>
          <w:rFonts w:eastAsiaTheme="majorEastAsia" w:cstheme="majorBidi"/>
          <w:b/>
          <w:sz w:val="28"/>
          <w:szCs w:val="26"/>
        </w:rPr>
      </w:pPr>
      <w:r w:rsidRPr="00DF470A">
        <w:rPr>
          <w:rFonts w:eastAsiaTheme="majorEastAsia" w:cstheme="majorBidi"/>
          <w:b/>
          <w:sz w:val="28"/>
          <w:szCs w:val="26"/>
          <w:rtl w:val="0"/>
          <w:lang w:val="fr"/>
        </w:rPr>
        <w:t>Mettre en œuvre l'activité</w:t>
      </w:r>
    </w:p>
    <w:p w:rsidR="00F910A5" w:rsidP="00F910A5" w14:paraId="35EC6362" w14:textId="7EDBC44C">
      <w:pPr>
        <w:widowControl w:val="0"/>
        <w:numPr>
          <w:ilvl w:val="0"/>
          <w:numId w:val="43"/>
        </w:numPr>
        <w:bidi w:val="0"/>
        <w:spacing w:after="0" w:line="276" w:lineRule="auto"/>
      </w:pPr>
      <w:r>
        <w:rPr>
          <w:rtl w:val="0"/>
          <w:lang w:val="fr"/>
        </w:rPr>
        <w:t xml:space="preserve">L'animateur aura besoin de </w:t>
      </w:r>
      <w:r>
        <w:rPr>
          <w:b/>
          <w:rtl w:val="0"/>
          <w:lang w:val="fr"/>
        </w:rPr>
        <w:t>5 minutes</w:t>
      </w:r>
      <w:r>
        <w:rPr>
          <w:rtl w:val="0"/>
          <w:lang w:val="fr"/>
        </w:rPr>
        <w:t xml:space="preserve"> avant l'activité pour expliquer le but de l'exercice et son déroulement.</w:t>
      </w:r>
    </w:p>
    <w:p w:rsidR="00F910A5" w:rsidP="00F910A5" w14:paraId="48AD6FBB" w14:textId="4BD85DE3">
      <w:pPr>
        <w:widowControl w:val="0"/>
        <w:numPr>
          <w:ilvl w:val="0"/>
          <w:numId w:val="43"/>
        </w:numPr>
        <w:bidi w:val="0"/>
        <w:spacing w:after="0" w:line="276" w:lineRule="auto"/>
      </w:pPr>
      <w:r>
        <w:rPr>
          <w:rtl w:val="0"/>
          <w:lang w:val="fr"/>
        </w:rPr>
        <w:t xml:space="preserve">L'animateur distribue des jeux de cartes et dirige le groupe pendant </w:t>
      </w:r>
      <w:r w:rsidR="00EE219C">
        <w:rPr>
          <w:b/>
          <w:rtl w:val="0"/>
          <w:lang w:val="fr"/>
        </w:rPr>
        <w:t>35 minutes.</w:t>
      </w:r>
      <w:r>
        <w:rPr>
          <w:rtl w:val="0"/>
          <w:lang w:val="fr"/>
        </w:rPr>
        <w:t xml:space="preserve"> </w:t>
      </w:r>
    </w:p>
    <w:p w:rsidR="00F910A5" w:rsidP="00F910A5" w14:paraId="40A43D90" w14:textId="34066BF9">
      <w:pPr>
        <w:widowControl w:val="0"/>
        <w:numPr>
          <w:ilvl w:val="0"/>
          <w:numId w:val="43"/>
        </w:numPr>
        <w:bidi w:val="0"/>
        <w:spacing w:after="0" w:line="276" w:lineRule="auto"/>
      </w:pPr>
      <w:r>
        <w:rPr>
          <w:rtl w:val="0"/>
          <w:lang w:val="fr"/>
        </w:rPr>
        <w:t xml:space="preserve">Les participants réfléchissent à l'exercice dans son ensemble, en notant ce qui les a surpris et comment les informations sur leur contexte global pourraient les aider à atteindre les objectifs du projet, du programme ou de l'organisation.  </w:t>
      </w:r>
      <w:r w:rsidR="00EE219C">
        <w:rPr>
          <w:b/>
          <w:rtl w:val="0"/>
          <w:lang w:val="fr"/>
        </w:rPr>
        <w:t>15 minutes</w:t>
      </w:r>
    </w:p>
    <w:p w:rsidR="00F910A5" w:rsidP="00F910A5" w14:paraId="50ACB850" w14:textId="15798CFC">
      <w:pPr>
        <w:pStyle w:val="ListParagraph"/>
        <w:numPr>
          <w:ilvl w:val="0"/>
          <w:numId w:val="43"/>
        </w:numPr>
        <w:bidi w:val="0"/>
      </w:pPr>
      <w:r>
        <w:rPr>
          <w:rtl w:val="0"/>
          <w:lang w:val="fr"/>
        </w:rPr>
        <w:t xml:space="preserve">Récapitulation : </w:t>
      </w:r>
      <w:r w:rsidR="008404E0">
        <w:rPr>
          <w:b/>
          <w:rtl w:val="0"/>
          <w:lang w:val="fr"/>
        </w:rPr>
        <w:t>5 minutes</w:t>
      </w:r>
    </w:p>
    <w:p w:rsidR="00A854EA" w:rsidP="00A854EA" w14:paraId="02E0B126" w14:textId="4FA45EAB">
      <w:pPr>
        <w:bidi w:val="0"/>
        <w:spacing w:before="160" w:after="160" w:line="276" w:lineRule="auto"/>
        <w:rPr>
          <w:rFonts w:eastAsiaTheme="majorEastAsia" w:cstheme="majorBidi"/>
          <w:b/>
          <w:sz w:val="28"/>
          <w:szCs w:val="26"/>
        </w:rPr>
      </w:pPr>
      <w:r w:rsidRPr="00C73745">
        <w:rPr>
          <w:rFonts w:eastAsiaTheme="majorEastAsia" w:cstheme="majorBidi"/>
          <w:b/>
          <w:sz w:val="28"/>
          <w:szCs w:val="26"/>
          <w:rtl w:val="0"/>
          <w:lang w:val="fr"/>
        </w:rPr>
        <w:t>Étapes de l'activité</w:t>
      </w:r>
    </w:p>
    <w:p w:rsidR="008404E0" w:rsidRPr="008404E0" w:rsidP="008404E0" w14:paraId="00ACC14B" w14:textId="633B69AE">
      <w:pPr>
        <w:widowControl w:val="0"/>
        <w:bidi w:val="0"/>
        <w:spacing w:after="0" w:line="276" w:lineRule="auto"/>
      </w:pPr>
      <w:r>
        <w:rPr>
          <w:rtl w:val="0"/>
          <w:lang w:val="fr"/>
        </w:rPr>
        <w:t>L'animateur demande aux participants de suivre quatre étapes :</w:t>
        <w:br/>
      </w:r>
    </w:p>
    <w:p w:rsidR="0022294D" w:rsidP="00A854EA" w14:paraId="2322A650" w14:textId="0BC6896C">
      <w:pPr>
        <w:pStyle w:val="ListParagraph"/>
        <w:numPr>
          <w:ilvl w:val="0"/>
          <w:numId w:val="41"/>
        </w:numPr>
        <w:bidi w:val="0"/>
        <w:spacing w:after="160"/>
      </w:pPr>
      <w:r>
        <w:rPr>
          <w:rtl w:val="0"/>
          <w:lang w:val="fr"/>
        </w:rPr>
        <w:t>Demandez aux participants de se répartir en groupes de deux (dans le cas d'un groupe de plus de huit personnes, divisez les participants en petits groupes).</w:t>
      </w:r>
    </w:p>
    <w:p w:rsidR="00A854EA" w:rsidP="00A854EA" w14:paraId="0C1C5306" w14:textId="2E4F10C6">
      <w:pPr>
        <w:pStyle w:val="ListParagraph"/>
        <w:numPr>
          <w:ilvl w:val="0"/>
          <w:numId w:val="41"/>
        </w:numPr>
        <w:bidi w:val="0"/>
        <w:spacing w:after="160"/>
      </w:pPr>
      <w:r>
        <w:rPr>
          <w:rtl w:val="0"/>
          <w:lang w:val="fr"/>
        </w:rPr>
        <w:t>Demandez aux participants d'identifier une situation dans laquelle le partage des connaissances est essentiel pour un projet sur lequel ils travaillent (environ 1 minute).</w:t>
      </w:r>
    </w:p>
    <w:p w:rsidR="00A854EA" w:rsidP="00A854EA" w14:paraId="35A9D2DD" w14:textId="2AD87455">
      <w:pPr>
        <w:pStyle w:val="ListParagraph"/>
        <w:numPr>
          <w:ilvl w:val="0"/>
          <w:numId w:val="41"/>
        </w:numPr>
        <w:bidi w:val="0"/>
        <w:spacing w:after="160"/>
      </w:pPr>
      <w:r>
        <w:rPr>
          <w:rtl w:val="0"/>
          <w:lang w:val="fr"/>
        </w:rPr>
        <w:t>Demandez aux participants d'examiner les 10 cartes de structure de réseau dans le but d'en choisir deux :</w:t>
      </w:r>
    </w:p>
    <w:p w:rsidR="008404E0" w:rsidP="008404E0" w14:paraId="7AD229C3" w14:textId="4CF3A669">
      <w:pPr>
        <w:pStyle w:val="ListParagraph"/>
        <w:numPr>
          <w:ilvl w:val="0"/>
          <w:numId w:val="45"/>
        </w:numPr>
        <w:bidi w:val="0"/>
      </w:pPr>
      <w:r>
        <w:rPr>
          <w:rtl w:val="0"/>
          <w:lang w:val="fr"/>
        </w:rPr>
        <w:t xml:space="preserve">un qui montre un modèle qui est </w:t>
      </w:r>
      <w:r w:rsidRPr="00901262">
        <w:rPr>
          <w:b/>
          <w:rtl w:val="0"/>
          <w:lang w:val="fr"/>
        </w:rPr>
        <w:t>nuisible</w:t>
      </w:r>
      <w:r>
        <w:rPr>
          <w:rtl w:val="0"/>
          <w:lang w:val="fr"/>
        </w:rPr>
        <w:t xml:space="preserve"> à la situation à laquelle vous pensez.</w:t>
      </w:r>
    </w:p>
    <w:p w:rsidR="008404E0" w:rsidP="008404E0" w14:paraId="40577567" w14:textId="0D849BE4">
      <w:pPr>
        <w:pStyle w:val="ListParagraph"/>
        <w:numPr>
          <w:ilvl w:val="0"/>
          <w:numId w:val="45"/>
        </w:numPr>
        <w:bidi w:val="0"/>
      </w:pPr>
      <w:r>
        <w:rPr>
          <w:rtl w:val="0"/>
          <w:lang w:val="fr"/>
        </w:rPr>
        <w:t xml:space="preserve">un qui montre un modèle </w:t>
      </w:r>
      <w:r w:rsidRPr="008404E0">
        <w:rPr>
          <w:b/>
          <w:rtl w:val="0"/>
          <w:lang w:val="fr"/>
        </w:rPr>
        <w:t xml:space="preserve">utile à </w:t>
      </w:r>
      <w:r>
        <w:rPr>
          <w:rtl w:val="0"/>
          <w:lang w:val="fr"/>
        </w:rPr>
        <w:t xml:space="preserve">la situation à laquelle vous pensez. </w:t>
      </w:r>
    </w:p>
    <w:p w:rsidR="008D1CFE" w:rsidP="008404E0" w14:paraId="2F98F908" w14:textId="1886F64E">
      <w:pPr>
        <w:bidi w:val="0"/>
        <w:ind w:left="1080"/>
      </w:pPr>
      <w:r>
        <w:rPr>
          <w:rtl w:val="0"/>
          <w:lang w:val="fr"/>
        </w:rPr>
        <w:t>(environ 2 minutes)</w:t>
      </w:r>
    </w:p>
    <w:p w:rsidR="00A854EA" w:rsidP="00A854EA" w14:paraId="301A9E99" w14:textId="7F96EF50">
      <w:pPr>
        <w:pStyle w:val="ListParagraph"/>
        <w:numPr>
          <w:ilvl w:val="0"/>
          <w:numId w:val="41"/>
        </w:numPr>
        <w:bidi w:val="0"/>
        <w:spacing w:after="160"/>
      </w:pPr>
      <w:r>
        <w:rPr>
          <w:rtl w:val="0"/>
          <w:lang w:val="fr"/>
        </w:rPr>
        <w:t xml:space="preserve">Demandez à chaque participant de prendre la carte montrant le modèle qui est </w:t>
      </w:r>
      <w:r w:rsidRPr="0096265F">
        <w:rPr>
          <w:b/>
          <w:rtl w:val="0"/>
          <w:lang w:val="fr"/>
        </w:rPr>
        <w:t xml:space="preserve">nuisible </w:t>
      </w:r>
      <w:r>
        <w:rPr>
          <w:rtl w:val="0"/>
          <w:lang w:val="fr"/>
        </w:rPr>
        <w:t xml:space="preserve">et de la montrer à </w:t>
      </w:r>
      <w:r w:rsidRPr="0022294D">
        <w:rPr>
          <w:i/>
          <w:rtl w:val="0"/>
          <w:lang w:val="fr"/>
        </w:rPr>
        <w:t>tous</w:t>
      </w:r>
      <w:r>
        <w:rPr>
          <w:rtl w:val="0"/>
          <w:lang w:val="fr"/>
        </w:rPr>
        <w:t xml:space="preserve"> les autres participants. Décrivez la situation et expliquez pourquoi vous avez choisi ce modèle (environ 2 minutes par participant).</w:t>
      </w:r>
    </w:p>
    <w:p w:rsidR="00A854EA" w:rsidRPr="00BA4D98" w:rsidP="00BA4D98" w14:paraId="65E5F70C" w14:textId="6244F4C6">
      <w:pPr>
        <w:pStyle w:val="ListParagraph"/>
        <w:numPr>
          <w:ilvl w:val="0"/>
          <w:numId w:val="41"/>
        </w:numPr>
        <w:bidi w:val="0"/>
        <w:spacing w:after="160"/>
      </w:pPr>
      <w:r>
        <w:rPr>
          <w:rtl w:val="0"/>
          <w:lang w:val="fr"/>
        </w:rPr>
        <w:t xml:space="preserve">Demandez à chaque participant de prendre la carte montrant le modèle qui lui est </w:t>
      </w:r>
      <w:r w:rsidR="00EE219C">
        <w:rPr>
          <w:b/>
          <w:rtl w:val="0"/>
          <w:lang w:val="fr"/>
        </w:rPr>
        <w:t xml:space="preserve">utile </w:t>
      </w:r>
      <w:r>
        <w:rPr>
          <w:rtl w:val="0"/>
          <w:lang w:val="fr"/>
        </w:rPr>
        <w:t xml:space="preserve">et de la montrer à </w:t>
      </w:r>
      <w:r w:rsidRPr="0022294D">
        <w:rPr>
          <w:i/>
          <w:rtl w:val="0"/>
          <w:lang w:val="fr"/>
        </w:rPr>
        <w:t>tous</w:t>
      </w:r>
      <w:r>
        <w:rPr>
          <w:rtl w:val="0"/>
          <w:lang w:val="fr"/>
        </w:rPr>
        <w:t xml:space="preserve"> les autres participants. Décrivez la situation et expliquez pourquoi vous avez choisi ce modèle (environ 2 minutes par participant).</w:t>
      </w:r>
    </w:p>
    <w:p w:rsidR="003D5533" w:rsidP="00534F8A" w14:paraId="632E964E" w14:textId="1B5B0BEE">
      <w:pPr>
        <w:widowControl w:val="0"/>
        <w:bidi w:val="0"/>
        <w:spacing w:after="0" w:line="276" w:lineRule="auto"/>
        <w:rPr>
          <w:szCs w:val="24"/>
        </w:rPr>
      </w:pPr>
      <w:r>
        <w:rPr>
          <w:rFonts w:eastAsia="Arial" w:cs="Arial"/>
          <w:szCs w:val="24"/>
          <w:rtl w:val="0"/>
          <w:lang w:val="fr"/>
        </w:rPr>
        <w:t xml:space="preserve">Les </w:t>
      </w:r>
      <w:hyperlink r:id="rId6" w:history="1">
        <w:r w:rsidRPr="001D0ACD">
          <w:rPr>
            <w:rStyle w:val="Hyperlink"/>
            <w:rFonts w:eastAsia="Arial" w:cs="Arial"/>
            <w:szCs w:val="24"/>
            <w:rtl w:val="0"/>
            <w:lang w:val="fr"/>
          </w:rPr>
          <w:t>résultats d'un exercice similaire</w:t>
        </w:r>
      </w:hyperlink>
      <w:r>
        <w:rPr>
          <w:rFonts w:eastAsia="Arial" w:cs="Arial"/>
          <w:szCs w:val="24"/>
          <w:rtl w:val="0"/>
          <w:lang w:val="fr"/>
        </w:rPr>
        <w:t xml:space="preserve"> réalisé dans le cadre d'une foire aux actions en Afrique de l'Est sont documentés dans une étude de cas. Eva Schiffer présente des variations supplémentaires dans le</w:t>
      </w:r>
      <w:r w:rsidR="008F2613">
        <w:rPr>
          <w:rStyle w:val="Hyperlink"/>
          <w:rtl w:val="0"/>
          <w:lang w:val="fr"/>
        </w:rPr>
        <w:t xml:space="preserve"> guide d'</w:t>
      </w:r>
      <w:hyperlink r:id="rId5" w:history="1">
        <w:r w:rsidR="008F2613">
          <w:rPr>
            <w:rStyle w:val="Hyperlink"/>
            <w:rtl w:val="0"/>
            <w:lang w:val="fr"/>
          </w:rPr>
          <w:t>exercice original</w:t>
        </w:r>
      </w:hyperlink>
      <w:r>
        <w:rPr>
          <w:rFonts w:eastAsia="Arial" w:cs="Arial"/>
          <w:szCs w:val="24"/>
          <w:rtl w:val="0"/>
          <w:lang w:val="fr"/>
        </w:rPr>
        <w:t>.</w:t>
      </w:r>
    </w:p>
    <w:p w:rsidR="003D5533" w:rsidP="00534F8A" w14:paraId="0D491D4F" w14:textId="77777777">
      <w:pPr>
        <w:widowControl w:val="0"/>
        <w:spacing w:after="0" w:line="276" w:lineRule="auto"/>
        <w:rPr>
          <w:szCs w:val="24"/>
        </w:rPr>
      </w:pPr>
    </w:p>
    <w:p w:rsidR="003D5533" w:rsidP="00534F8A" w14:paraId="48F6138D" w14:textId="77777777">
      <w:pPr>
        <w:widowControl w:val="0"/>
        <w:spacing w:after="0" w:line="276" w:lineRule="auto"/>
        <w:rPr>
          <w:szCs w:val="24"/>
        </w:rPr>
      </w:pPr>
    </w:p>
    <w:p w:rsidR="003D5533" w:rsidP="00534F8A" w14:paraId="2358D660" w14:textId="77777777">
      <w:pPr>
        <w:widowControl w:val="0"/>
        <w:spacing w:after="0" w:line="276" w:lineRule="auto"/>
        <w:rPr>
          <w:szCs w:val="24"/>
        </w:rPr>
      </w:pPr>
    </w:p>
    <w:p w:rsidR="003D5533" w:rsidP="00534F8A" w14:paraId="2224E5A9" w14:textId="77777777">
      <w:pPr>
        <w:widowControl w:val="0"/>
        <w:spacing w:after="0" w:line="276" w:lineRule="auto"/>
        <w:rPr>
          <w:szCs w:val="24"/>
        </w:rPr>
      </w:pPr>
    </w:p>
    <w:p w:rsidR="003D5533" w:rsidP="00534F8A" w14:paraId="7C8B547D" w14:textId="77777777">
      <w:pPr>
        <w:widowControl w:val="0"/>
        <w:spacing w:after="0" w:line="276" w:lineRule="auto"/>
        <w:rPr>
          <w:szCs w:val="24"/>
        </w:rPr>
      </w:pPr>
    </w:p>
    <w:p w:rsidR="003D5533" w:rsidP="00534F8A" w14:paraId="08354649" w14:textId="77777777">
      <w:pPr>
        <w:widowControl w:val="0"/>
        <w:spacing w:after="0" w:line="276" w:lineRule="auto"/>
        <w:rPr>
          <w:szCs w:val="24"/>
        </w:rPr>
      </w:pPr>
    </w:p>
    <w:p w:rsidR="003D5533" w:rsidP="00534F8A" w14:paraId="7ED61032" w14:textId="77777777">
      <w:pPr>
        <w:widowControl w:val="0"/>
        <w:spacing w:after="0" w:line="276" w:lineRule="auto"/>
        <w:rPr>
          <w:szCs w:val="24"/>
        </w:rPr>
      </w:pPr>
    </w:p>
    <w:p w:rsidR="003D5533" w:rsidP="00534F8A" w14:paraId="75383869" w14:textId="77777777">
      <w:pPr>
        <w:widowControl w:val="0"/>
        <w:spacing w:after="0" w:line="276" w:lineRule="auto"/>
        <w:rPr>
          <w:szCs w:val="24"/>
        </w:rPr>
      </w:pPr>
    </w:p>
    <w:p w:rsidR="003D5533" w:rsidP="00534F8A" w14:paraId="08D903DE" w14:textId="77777777">
      <w:pPr>
        <w:widowControl w:val="0"/>
        <w:spacing w:after="0" w:line="276" w:lineRule="auto"/>
        <w:rPr>
          <w:szCs w:val="24"/>
        </w:rPr>
      </w:pPr>
    </w:p>
    <w:p w:rsidR="003D5533" w:rsidP="00534F8A" w14:paraId="08760889" w14:textId="77777777">
      <w:pPr>
        <w:widowControl w:val="0"/>
        <w:spacing w:after="0" w:line="276" w:lineRule="auto"/>
        <w:rPr>
          <w:szCs w:val="24"/>
        </w:rPr>
      </w:pPr>
    </w:p>
    <w:p w:rsidR="003D5533" w:rsidP="00534F8A" w14:paraId="33321BAE" w14:textId="77777777">
      <w:pPr>
        <w:widowControl w:val="0"/>
        <w:spacing w:after="0" w:line="276" w:lineRule="auto"/>
        <w:rPr>
          <w:szCs w:val="24"/>
        </w:rPr>
      </w:pPr>
    </w:p>
    <w:p w:rsidR="003D5533" w:rsidP="00534F8A" w14:paraId="245CA69F" w14:textId="77777777">
      <w:pPr>
        <w:widowControl w:val="0"/>
        <w:spacing w:after="0" w:line="276" w:lineRule="auto"/>
        <w:rPr>
          <w:szCs w:val="24"/>
        </w:rPr>
      </w:pPr>
    </w:p>
    <w:p w:rsidR="003D5533" w:rsidP="00534F8A" w14:paraId="1170F563" w14:textId="77777777">
      <w:pPr>
        <w:widowControl w:val="0"/>
        <w:spacing w:after="0" w:line="276" w:lineRule="auto"/>
        <w:rPr>
          <w:szCs w:val="24"/>
        </w:rPr>
      </w:pPr>
    </w:p>
    <w:p w:rsidR="003D5533" w:rsidP="00534F8A" w14:paraId="35827F5A" w14:textId="77777777">
      <w:pPr>
        <w:widowControl w:val="0"/>
        <w:spacing w:after="0" w:line="276" w:lineRule="auto"/>
        <w:rPr>
          <w:szCs w:val="24"/>
        </w:rPr>
      </w:pPr>
    </w:p>
    <w:p w:rsidR="003D5533" w:rsidP="00534F8A" w14:paraId="6A5C75DC" w14:textId="77777777">
      <w:pPr>
        <w:widowControl w:val="0"/>
        <w:spacing w:after="0" w:line="276" w:lineRule="auto"/>
        <w:rPr>
          <w:szCs w:val="24"/>
        </w:rPr>
      </w:pPr>
    </w:p>
    <w:p w:rsidR="003D5533" w:rsidP="00534F8A" w14:paraId="2492B245" w14:textId="77777777">
      <w:pPr>
        <w:widowControl w:val="0"/>
        <w:spacing w:after="0" w:line="276" w:lineRule="auto"/>
        <w:rPr>
          <w:noProof/>
          <w:lang w:eastAsia="en-US"/>
        </w:rPr>
      </w:pPr>
      <w:r>
        <w:rPr>
          <w:noProof/>
          <w:lang w:eastAsia="en-US"/>
        </w:rPr>
        <w:drawing>
          <wp:inline distT="0" distB="0" distL="0" distR="0">
            <wp:extent cx="5943600" cy="3887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579614" name=""/>
                    <pic:cNvPicPr/>
                  </pic:nvPicPr>
                  <pic:blipFill>
                    <a:blip xmlns:r="http://schemas.openxmlformats.org/officeDocument/2006/relationships" r:embed="rId7"/>
                    <a:stretch>
                      <a:fillRect/>
                    </a:stretch>
                  </pic:blipFill>
                  <pic:spPr>
                    <a:xfrm>
                      <a:off x="0" y="0"/>
                      <a:ext cx="5943600" cy="3887470"/>
                    </a:xfrm>
                    <a:prstGeom prst="rect">
                      <a:avLst/>
                    </a:prstGeom>
                  </pic:spPr>
                </pic:pic>
              </a:graphicData>
            </a:graphic>
          </wp:inline>
        </w:drawing>
      </w:r>
    </w:p>
    <w:p w:rsidR="003D5533" w:rsidP="00534F8A" w14:paraId="32DE6FC9" w14:textId="77777777">
      <w:pPr>
        <w:widowControl w:val="0"/>
        <w:spacing w:after="0" w:line="276" w:lineRule="auto"/>
        <w:rPr>
          <w:noProof/>
          <w:lang w:eastAsia="en-US"/>
        </w:rPr>
      </w:pPr>
    </w:p>
    <w:p w:rsidR="003D5533" w:rsidP="00534F8A" w14:paraId="3E1B3D13" w14:textId="2ACDC3D4">
      <w:pPr>
        <w:widowControl w:val="0"/>
        <w:spacing w:after="0" w:line="276" w:lineRule="auto"/>
        <w:rPr>
          <w:noProof/>
          <w:lang w:eastAsia="en-US"/>
        </w:rPr>
      </w:pPr>
      <w:r w:rsidRPr="003D5533">
        <w:rPr>
          <w:noProof/>
          <w:lang w:eastAsia="en-US"/>
        </w:rPr>
        <w:t xml:space="preserve"> </w:t>
      </w:r>
    </w:p>
    <w:p w:rsidR="003D5533" w:rsidP="00534F8A" w14:paraId="782274C6" w14:textId="3602CD82">
      <w:pPr>
        <w:widowControl w:val="0"/>
        <w:spacing w:after="0" w:line="276" w:lineRule="auto"/>
        <w:rPr>
          <w:szCs w:val="24"/>
        </w:rPr>
      </w:pPr>
      <w:r>
        <w:rPr>
          <w:noProof/>
          <w:lang w:eastAsia="en-US"/>
        </w:rPr>
        <w:drawing>
          <wp:inline distT="0" distB="0" distL="0" distR="0">
            <wp:extent cx="5943600" cy="3471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261722" name=""/>
                    <pic:cNvPicPr/>
                  </pic:nvPicPr>
                  <pic:blipFill>
                    <a:blip xmlns:r="http://schemas.openxmlformats.org/officeDocument/2006/relationships" r:embed="rId8"/>
                    <a:stretch>
                      <a:fillRect/>
                    </a:stretch>
                  </pic:blipFill>
                  <pic:spPr>
                    <a:xfrm>
                      <a:off x="0" y="0"/>
                      <a:ext cx="5943600" cy="3471545"/>
                    </a:xfrm>
                    <a:prstGeom prst="rect">
                      <a:avLst/>
                    </a:prstGeom>
                  </pic:spPr>
                </pic:pic>
              </a:graphicData>
            </a:graphic>
          </wp:inline>
        </w:drawing>
      </w:r>
    </w:p>
    <w:p w:rsidR="003D5533" w:rsidP="00534F8A" w14:paraId="1A734EB5" w14:textId="77777777">
      <w:pPr>
        <w:widowControl w:val="0"/>
        <w:spacing w:after="0" w:line="276" w:lineRule="auto"/>
        <w:rPr>
          <w:szCs w:val="24"/>
        </w:rPr>
      </w:pPr>
    </w:p>
    <w:p w:rsidR="003D5533" w:rsidP="00534F8A" w14:paraId="549F43AE" w14:textId="77777777">
      <w:pPr>
        <w:widowControl w:val="0"/>
        <w:spacing w:after="0" w:line="276" w:lineRule="auto"/>
        <w:rPr>
          <w:szCs w:val="24"/>
        </w:rPr>
      </w:pPr>
    </w:p>
    <w:p w:rsidR="003D5533" w:rsidP="00534F8A" w14:paraId="7CF44073" w14:textId="1455DF0E">
      <w:pPr>
        <w:widowControl w:val="0"/>
        <w:spacing w:after="0" w:line="276" w:lineRule="auto"/>
        <w:rPr>
          <w:szCs w:val="24"/>
        </w:rPr>
      </w:pPr>
      <w:r>
        <w:rPr>
          <w:noProof/>
          <w:lang w:eastAsia="en-US"/>
        </w:rPr>
        <w:drawing>
          <wp:inline distT="0" distB="0" distL="0" distR="0">
            <wp:extent cx="5943600" cy="3815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368004" name=""/>
                    <pic:cNvPicPr/>
                  </pic:nvPicPr>
                  <pic:blipFill>
                    <a:blip xmlns:r="http://schemas.openxmlformats.org/officeDocument/2006/relationships" r:embed="rId9"/>
                    <a:stretch>
                      <a:fillRect/>
                    </a:stretch>
                  </pic:blipFill>
                  <pic:spPr>
                    <a:xfrm>
                      <a:off x="0" y="0"/>
                      <a:ext cx="5943600" cy="3815715"/>
                    </a:xfrm>
                    <a:prstGeom prst="rect">
                      <a:avLst/>
                    </a:prstGeom>
                  </pic:spPr>
                </pic:pic>
              </a:graphicData>
            </a:graphic>
          </wp:inline>
        </w:drawing>
      </w:r>
    </w:p>
    <w:p w:rsidR="003D5533" w:rsidP="00534F8A" w14:paraId="06500EAC" w14:textId="77777777">
      <w:pPr>
        <w:widowControl w:val="0"/>
        <w:spacing w:after="0" w:line="276" w:lineRule="auto"/>
        <w:rPr>
          <w:szCs w:val="24"/>
        </w:rPr>
      </w:pPr>
    </w:p>
    <w:p w:rsidR="003D5533" w:rsidP="00534F8A" w14:paraId="484F9368" w14:textId="77777777">
      <w:pPr>
        <w:widowControl w:val="0"/>
        <w:spacing w:after="0" w:line="276" w:lineRule="auto"/>
        <w:rPr>
          <w:szCs w:val="24"/>
        </w:rPr>
      </w:pPr>
    </w:p>
    <w:p w:rsidR="003D5533" w:rsidP="00534F8A" w14:paraId="2FD6DC17" w14:textId="1A026DAA">
      <w:pPr>
        <w:widowControl w:val="0"/>
        <w:spacing w:after="0" w:line="276" w:lineRule="auto"/>
        <w:rPr>
          <w:szCs w:val="24"/>
        </w:rPr>
      </w:pPr>
      <w:r>
        <w:rPr>
          <w:noProof/>
          <w:lang w:eastAsia="en-US"/>
        </w:rPr>
        <w:drawing>
          <wp:inline distT="0" distB="0" distL="0" distR="0">
            <wp:extent cx="5943600" cy="34975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439004" name=""/>
                    <pic:cNvPicPr/>
                  </pic:nvPicPr>
                  <pic:blipFill>
                    <a:blip xmlns:r="http://schemas.openxmlformats.org/officeDocument/2006/relationships" r:embed="rId10"/>
                    <a:stretch>
                      <a:fillRect/>
                    </a:stretch>
                  </pic:blipFill>
                  <pic:spPr>
                    <a:xfrm>
                      <a:off x="0" y="0"/>
                      <a:ext cx="5943600" cy="3497580"/>
                    </a:xfrm>
                    <a:prstGeom prst="rect">
                      <a:avLst/>
                    </a:prstGeom>
                  </pic:spPr>
                </pic:pic>
              </a:graphicData>
            </a:graphic>
          </wp:inline>
        </w:drawing>
      </w:r>
    </w:p>
    <w:p w:rsidR="003D5533" w:rsidP="00534F8A" w14:paraId="00FB159A" w14:textId="77777777">
      <w:pPr>
        <w:widowControl w:val="0"/>
        <w:spacing w:after="0" w:line="276" w:lineRule="auto"/>
        <w:rPr>
          <w:szCs w:val="24"/>
        </w:rPr>
      </w:pPr>
    </w:p>
    <w:p w:rsidR="003D5533" w:rsidP="00534F8A" w14:paraId="3B785DB5" w14:textId="77777777">
      <w:pPr>
        <w:widowControl w:val="0"/>
        <w:spacing w:after="0" w:line="276" w:lineRule="auto"/>
        <w:rPr>
          <w:szCs w:val="24"/>
        </w:rPr>
      </w:pPr>
    </w:p>
    <w:p w:rsidR="003D5533" w:rsidRPr="00A854EA" w:rsidP="00534F8A" w14:paraId="13AFBB67" w14:textId="642492A9">
      <w:pPr>
        <w:widowControl w:val="0"/>
        <w:spacing w:after="0" w:line="276" w:lineRule="auto"/>
        <w:rPr>
          <w:szCs w:val="24"/>
        </w:rPr>
      </w:pPr>
      <w:r>
        <w:rPr>
          <w:noProof/>
          <w:lang w:eastAsia="en-US"/>
        </w:rPr>
        <w:drawing>
          <wp:inline distT="0" distB="0" distL="0" distR="0">
            <wp:extent cx="5943600" cy="39535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674593" name=""/>
                    <pic:cNvPicPr/>
                  </pic:nvPicPr>
                  <pic:blipFill>
                    <a:blip xmlns:r="http://schemas.openxmlformats.org/officeDocument/2006/relationships" r:embed="rId11"/>
                    <a:stretch>
                      <a:fillRect/>
                    </a:stretch>
                  </pic:blipFill>
                  <pic:spPr>
                    <a:xfrm>
                      <a:off x="0" y="0"/>
                      <a:ext cx="5943600" cy="3953510"/>
                    </a:xfrm>
                    <a:prstGeom prst="rect">
                      <a:avLst/>
                    </a:prstGeom>
                  </pic:spPr>
                </pic:pic>
              </a:graphicData>
            </a:graphic>
          </wp:inline>
        </w:drawing>
      </w:r>
    </w:p>
    <w:sectPr w:rsidSect="00703F2E">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4E"/>
    <w:family w:val="auto"/>
    <w:pitch w:val="variable"/>
    <w:sig w:usb0="E10102FF" w:usb1="EAC7FFFF" w:usb2="0001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02C7A0E4">
        <w:pPr>
          <w:pStyle w:val="Footer"/>
          <w:jc w:val="right"/>
        </w:pPr>
        <w:r>
          <w:fldChar w:fldCharType="begin"/>
        </w:r>
        <w:r>
          <w:instrText xml:space="preserve"> PAGE   \* MERGEFORMAT </w:instrText>
        </w:r>
        <w:r>
          <w:fldChar w:fldCharType="separate"/>
        </w:r>
        <w:r w:rsidR="00BA4D98">
          <w:rPr>
            <w:noProof/>
          </w:rPr>
          <w:t>5</w:t>
        </w:r>
        <w:r>
          <w:rPr>
            <w:noProof/>
          </w:rPr>
          <w:fldChar w:fldCharType="end"/>
        </w:r>
      </w:p>
    </w:sdtContent>
  </w:sdt>
  <w:p w:rsidR="00AC45A8" w14:paraId="5D211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470A4FC6">
        <w:pPr>
          <w:pStyle w:val="Footer"/>
          <w:jc w:val="right"/>
        </w:pPr>
        <w:r>
          <w:fldChar w:fldCharType="begin"/>
        </w:r>
        <w:r>
          <w:instrText xml:space="preserve"> PAGE   \* MERGEFORMAT </w:instrText>
        </w:r>
        <w:r>
          <w:fldChar w:fldCharType="separate"/>
        </w:r>
        <w:r w:rsidR="001D0ACD">
          <w:rPr>
            <w:noProof/>
          </w:rPr>
          <w:t>1</w:t>
        </w:r>
        <w:r>
          <w:rPr>
            <w:noProof/>
          </w:rPr>
          <w:fldChar w:fldCharType="end"/>
        </w:r>
      </w:p>
    </w:sdtContent>
  </w:sdt>
  <w:p w:rsidR="00AC45A8" w:rsidRPr="005B15D7" w14:paraId="176E47C6" w14:textId="4776C9B4">
    <w:pPr>
      <w:bidi w:val="0"/>
      <w:rPr>
        <w:sz w:val="16"/>
        <w:szCs w:val="16"/>
      </w:rPr>
    </w:pPr>
    <w:r w:rsidRPr="005B15D7">
      <w:rPr>
        <w:i/>
        <w:iCs/>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www.kmtraining.org.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6CEEC08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470612"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5017F57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0FB473F"/>
    <w:multiLevelType w:val="hybridMultilevel"/>
    <w:tmpl w:val="DAEC4A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D3E31E6"/>
    <w:multiLevelType w:val="hybridMultilevel"/>
    <w:tmpl w:val="C2AE303A"/>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nsid w:val="1AE15F37"/>
    <w:multiLevelType w:val="hybridMultilevel"/>
    <w:tmpl w:val="11F08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BB2F24"/>
    <w:multiLevelType w:val="hybridMultilevel"/>
    <w:tmpl w:val="5678A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834164E"/>
    <w:multiLevelType w:val="hybridMultilevel"/>
    <w:tmpl w:val="CB68EF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5">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DB41476"/>
    <w:multiLevelType w:val="hybridMultilevel"/>
    <w:tmpl w:val="CB2C024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FEE794A"/>
    <w:multiLevelType w:val="hybridMultilevel"/>
    <w:tmpl w:val="BF780648"/>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45315DF"/>
    <w:multiLevelType w:val="hybridMultilevel"/>
    <w:tmpl w:val="5CBC0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6F108C"/>
    <w:multiLevelType w:val="hybridMultilevel"/>
    <w:tmpl w:val="22126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C066E6C"/>
    <w:multiLevelType w:val="hybridMultilevel"/>
    <w:tmpl w:val="CB2C024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25E5348"/>
    <w:multiLevelType w:val="hybridMultilevel"/>
    <w:tmpl w:val="4C96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4E830F6"/>
    <w:multiLevelType w:val="hybridMultilevel"/>
    <w:tmpl w:val="36EC59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9702074"/>
    <w:multiLevelType w:val="multilevel"/>
    <w:tmpl w:val="6B1A659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nsid w:val="4EAC7217"/>
    <w:multiLevelType w:val="hybridMultilevel"/>
    <w:tmpl w:val="732E0F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F8C6581"/>
    <w:multiLevelType w:val="hybridMultilevel"/>
    <w:tmpl w:val="82185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65F111D6"/>
    <w:multiLevelType w:val="hybridMultilevel"/>
    <w:tmpl w:val="CE6A4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6AFB009D"/>
    <w:multiLevelType w:val="hybridMultilevel"/>
    <w:tmpl w:val="7576B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8">
    <w:nsid w:val="756036B9"/>
    <w:multiLevelType w:val="hybridMultilevel"/>
    <w:tmpl w:val="4F5E3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5D53DA7"/>
    <w:multiLevelType w:val="hybridMultilevel"/>
    <w:tmpl w:val="DFE6FF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9F6B25"/>
    <w:multiLevelType w:val="hybridMultilevel"/>
    <w:tmpl w:val="65C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3">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2"/>
  </w:num>
  <w:num w:numId="4">
    <w:abstractNumId w:val="32"/>
  </w:num>
  <w:num w:numId="5">
    <w:abstractNumId w:val="4"/>
  </w:num>
  <w:num w:numId="6">
    <w:abstractNumId w:val="8"/>
  </w:num>
  <w:num w:numId="7">
    <w:abstractNumId w:val="7"/>
  </w:num>
  <w:num w:numId="8">
    <w:abstractNumId w:val="15"/>
  </w:num>
  <w:num w:numId="9">
    <w:abstractNumId w:val="35"/>
  </w:num>
  <w:num w:numId="10">
    <w:abstractNumId w:val="14"/>
  </w:num>
  <w:num w:numId="11">
    <w:abstractNumId w:val="6"/>
  </w:num>
  <w:num w:numId="12">
    <w:abstractNumId w:val="33"/>
  </w:num>
  <w:num w:numId="13">
    <w:abstractNumId w:val="36"/>
  </w:num>
  <w:num w:numId="14">
    <w:abstractNumId w:val="29"/>
  </w:num>
  <w:num w:numId="15">
    <w:abstractNumId w:val="43"/>
  </w:num>
  <w:num w:numId="16">
    <w:abstractNumId w:val="42"/>
  </w:num>
  <w:num w:numId="17">
    <w:abstractNumId w:val="39"/>
  </w:num>
  <w:num w:numId="18">
    <w:abstractNumId w:val="27"/>
  </w:num>
  <w:num w:numId="19">
    <w:abstractNumId w:val="11"/>
  </w:num>
  <w:num w:numId="20">
    <w:abstractNumId w:val="17"/>
  </w:num>
  <w:num w:numId="21">
    <w:abstractNumId w:val="37"/>
  </w:num>
  <w:num w:numId="22">
    <w:abstractNumId w:val="34"/>
  </w:num>
  <w:num w:numId="23">
    <w:abstractNumId w:val="23"/>
  </w:num>
  <w:num w:numId="24">
    <w:abstractNumId w:val="19"/>
  </w:num>
  <w:num w:numId="25">
    <w:abstractNumId w:val="31"/>
  </w:num>
  <w:num w:numId="26">
    <w:abstractNumId w:val="41"/>
  </w:num>
  <w:num w:numId="27">
    <w:abstractNumId w:val="44"/>
  </w:num>
  <w:num w:numId="28">
    <w:abstractNumId w:val="38"/>
  </w:num>
  <w:num w:numId="29">
    <w:abstractNumId w:val="10"/>
  </w:num>
  <w:num w:numId="30">
    <w:abstractNumId w:val="21"/>
  </w:num>
  <w:num w:numId="31">
    <w:abstractNumId w:val="22"/>
  </w:num>
  <w:num w:numId="32">
    <w:abstractNumId w:val="26"/>
  </w:num>
  <w:num w:numId="33">
    <w:abstractNumId w:val="40"/>
  </w:num>
  <w:num w:numId="34">
    <w:abstractNumId w:val="28"/>
  </w:num>
  <w:num w:numId="35">
    <w:abstractNumId w:val="9"/>
  </w:num>
  <w:num w:numId="36">
    <w:abstractNumId w:val="2"/>
  </w:num>
  <w:num w:numId="37">
    <w:abstractNumId w:val="5"/>
  </w:num>
  <w:num w:numId="38">
    <w:abstractNumId w:val="30"/>
  </w:num>
  <w:num w:numId="39">
    <w:abstractNumId w:val="18"/>
  </w:num>
  <w:num w:numId="40">
    <w:abstractNumId w:val="20"/>
  </w:num>
  <w:num w:numId="41">
    <w:abstractNumId w:val="16"/>
  </w:num>
  <w:num w:numId="42">
    <w:abstractNumId w:val="25"/>
  </w:num>
  <w:num w:numId="43">
    <w:abstractNumId w:val="3"/>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55ED9"/>
    <w:rsid w:val="00075F87"/>
    <w:rsid w:val="0009009F"/>
    <w:rsid w:val="00092279"/>
    <w:rsid w:val="000B0A08"/>
    <w:rsid w:val="000F7AA9"/>
    <w:rsid w:val="00181E13"/>
    <w:rsid w:val="001A7791"/>
    <w:rsid w:val="001C0DA3"/>
    <w:rsid w:val="001C281B"/>
    <w:rsid w:val="001C6174"/>
    <w:rsid w:val="001D0ACD"/>
    <w:rsid w:val="00206B10"/>
    <w:rsid w:val="0022294D"/>
    <w:rsid w:val="00250AA8"/>
    <w:rsid w:val="00263913"/>
    <w:rsid w:val="00276363"/>
    <w:rsid w:val="002A73BD"/>
    <w:rsid w:val="002D3A6B"/>
    <w:rsid w:val="003121B9"/>
    <w:rsid w:val="00313DB9"/>
    <w:rsid w:val="00332058"/>
    <w:rsid w:val="00332EA5"/>
    <w:rsid w:val="00352240"/>
    <w:rsid w:val="003A65BD"/>
    <w:rsid w:val="003B7D87"/>
    <w:rsid w:val="003D5533"/>
    <w:rsid w:val="003D75BB"/>
    <w:rsid w:val="003D7A55"/>
    <w:rsid w:val="004D32EA"/>
    <w:rsid w:val="004E4B47"/>
    <w:rsid w:val="004F118D"/>
    <w:rsid w:val="00531D2A"/>
    <w:rsid w:val="005329CF"/>
    <w:rsid w:val="00534F8A"/>
    <w:rsid w:val="0055553D"/>
    <w:rsid w:val="005A344B"/>
    <w:rsid w:val="005B15D7"/>
    <w:rsid w:val="005F46EB"/>
    <w:rsid w:val="00681FE7"/>
    <w:rsid w:val="00703F2E"/>
    <w:rsid w:val="00716B22"/>
    <w:rsid w:val="007A5933"/>
    <w:rsid w:val="007D7DC2"/>
    <w:rsid w:val="00802D47"/>
    <w:rsid w:val="00807079"/>
    <w:rsid w:val="008404E0"/>
    <w:rsid w:val="0087082E"/>
    <w:rsid w:val="008D1514"/>
    <w:rsid w:val="008D1CFE"/>
    <w:rsid w:val="008F2613"/>
    <w:rsid w:val="00901262"/>
    <w:rsid w:val="00924567"/>
    <w:rsid w:val="00925450"/>
    <w:rsid w:val="009334C0"/>
    <w:rsid w:val="0096265F"/>
    <w:rsid w:val="009763B6"/>
    <w:rsid w:val="009923BB"/>
    <w:rsid w:val="009934D8"/>
    <w:rsid w:val="009B133F"/>
    <w:rsid w:val="009C3275"/>
    <w:rsid w:val="00A3180B"/>
    <w:rsid w:val="00A43205"/>
    <w:rsid w:val="00A54584"/>
    <w:rsid w:val="00A854EA"/>
    <w:rsid w:val="00A944A0"/>
    <w:rsid w:val="00AC45A8"/>
    <w:rsid w:val="00AD26EC"/>
    <w:rsid w:val="00AE1D16"/>
    <w:rsid w:val="00B36F21"/>
    <w:rsid w:val="00B46FF9"/>
    <w:rsid w:val="00B6464D"/>
    <w:rsid w:val="00B83C95"/>
    <w:rsid w:val="00BA4D98"/>
    <w:rsid w:val="00C22265"/>
    <w:rsid w:val="00C6377D"/>
    <w:rsid w:val="00C73745"/>
    <w:rsid w:val="00CB3DCE"/>
    <w:rsid w:val="00CC2C5D"/>
    <w:rsid w:val="00CD0B1B"/>
    <w:rsid w:val="00D05E0A"/>
    <w:rsid w:val="00D4763F"/>
    <w:rsid w:val="00D511B2"/>
    <w:rsid w:val="00D904BF"/>
    <w:rsid w:val="00DA6CEE"/>
    <w:rsid w:val="00DF470A"/>
    <w:rsid w:val="00E56A37"/>
    <w:rsid w:val="00E84E9D"/>
    <w:rsid w:val="00E966B8"/>
    <w:rsid w:val="00EA051F"/>
    <w:rsid w:val="00EE219C"/>
    <w:rsid w:val="00EE2931"/>
    <w:rsid w:val="00EF16F0"/>
    <w:rsid w:val="00F00C25"/>
    <w:rsid w:val="00F130F9"/>
    <w:rsid w:val="00F40D28"/>
    <w:rsid w:val="00F53B18"/>
    <w:rsid w:val="00F83E0D"/>
    <w:rsid w:val="00F849D4"/>
    <w:rsid w:val="00F910A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DD2A148A-773C-4595-89A0-A8BCF528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character" w:styleId="FollowedHyperlink">
    <w:name w:val="FollowedHyperlink"/>
    <w:basedOn w:val="DefaultParagraphFont"/>
    <w:uiPriority w:val="99"/>
    <w:semiHidden/>
    <w:unhideWhenUsed/>
    <w:rsid w:val="004E4B47"/>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netmap.files.wordpress.com/2015/06/network-pattern-cards-schiffer-2015.pdf" TargetMode="External" /><Relationship Id="rId6" Type="http://schemas.openxmlformats.org/officeDocument/2006/relationships/hyperlink" Target="https://usaidlearninglab.org/library/exploring-network-patterns-health-and-development-workers-east%2C-central%2C-and-southern-africa" TargetMode="Externa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6.jpeg" /></Relationships>
</file>

<file path=word/_rels/header2.xml.rels>&#65279;<?xml version="1.0" encoding="utf-8" standalone="yes"?><Relationships xmlns="http://schemas.openxmlformats.org/package/2006/relationships"><Relationship Id="rId1" Type="http://schemas.openxmlformats.org/officeDocument/2006/relationships/image" Target="media/image6.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F0D4-AAF2-4EC3-AD69-95A73895D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17</cp:revision>
  <dcterms:created xsi:type="dcterms:W3CDTF">2018-06-26T17:41:00Z</dcterms:created>
  <dcterms:modified xsi:type="dcterms:W3CDTF">2020-09-24T18:28:00Z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